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00" w:rsidRPr="00AB3B0A" w:rsidRDefault="001D2F15" w:rsidP="00FF4700">
      <w:pPr>
        <w:jc w:val="right"/>
        <w:rPr>
          <w:rFonts w:ascii="Arial" w:hAnsi="Arial" w:cs="Arial"/>
          <w:i/>
        </w:rPr>
      </w:pPr>
      <w:r w:rsidRPr="00AB3B0A">
        <w:rPr>
          <w:rFonts w:ascii="Arial" w:hAnsi="Arial" w:cs="Arial"/>
          <w:i/>
        </w:rPr>
        <w:t xml:space="preserve">3. </w:t>
      </w:r>
      <w:r w:rsidR="00FF4700" w:rsidRPr="00AB3B0A">
        <w:rPr>
          <w:rFonts w:ascii="Arial" w:hAnsi="Arial" w:cs="Arial"/>
          <w:i/>
        </w:rPr>
        <w:t>melléklet</w:t>
      </w:r>
    </w:p>
    <w:p w:rsidR="00FF4700" w:rsidRDefault="00FF4700" w:rsidP="00FF4700">
      <w:pPr>
        <w:jc w:val="center"/>
        <w:rPr>
          <w:rFonts w:ascii="Arial" w:hAnsi="Arial" w:cs="Arial"/>
          <w:b/>
        </w:rPr>
      </w:pPr>
    </w:p>
    <w:p w:rsidR="001F67FE" w:rsidRPr="00FF4700" w:rsidRDefault="00AE7951" w:rsidP="00FF4700">
      <w:pPr>
        <w:jc w:val="center"/>
        <w:rPr>
          <w:rFonts w:ascii="Arial" w:hAnsi="Arial" w:cs="Arial"/>
          <w:b/>
        </w:rPr>
      </w:pPr>
      <w:r>
        <w:rPr>
          <w:rFonts w:ascii="Arial" w:hAnsi="Arial" w:cs="Arial"/>
          <w:b/>
        </w:rPr>
        <w:t>TÁJÉKOZTATÓ</w:t>
      </w:r>
    </w:p>
    <w:p w:rsidR="001F67FE" w:rsidRDefault="00FF4700" w:rsidP="001F67FE">
      <w:pPr>
        <w:jc w:val="both"/>
        <w:rPr>
          <w:rFonts w:ascii="Arial" w:hAnsi="Arial" w:cs="Arial"/>
        </w:rPr>
      </w:pPr>
      <w:r>
        <w:rPr>
          <w:rFonts w:ascii="Arial" w:hAnsi="Arial" w:cs="Arial"/>
        </w:rPr>
        <w:t>a földrajzi név végződésű domain bevezetése tárgyában az ICANN által kiírt pályázatról</w:t>
      </w:r>
    </w:p>
    <w:p w:rsidR="001F67FE" w:rsidRDefault="001F67FE" w:rsidP="001F67FE">
      <w:pPr>
        <w:jc w:val="both"/>
        <w:rPr>
          <w:rFonts w:ascii="Arial" w:hAnsi="Arial" w:cs="Arial"/>
        </w:rPr>
      </w:pPr>
    </w:p>
    <w:p w:rsidR="001F67FE" w:rsidRDefault="001F67FE" w:rsidP="001F67FE">
      <w:pPr>
        <w:jc w:val="both"/>
        <w:rPr>
          <w:rFonts w:ascii="Arial" w:hAnsi="Arial" w:cs="Arial"/>
        </w:rPr>
      </w:pPr>
      <w:r>
        <w:rPr>
          <w:rFonts w:ascii="Arial" w:hAnsi="Arial" w:cs="Arial"/>
        </w:rPr>
        <w:t>A domain végződések használatának engedélyezésében kizárólagos joggal rendelkező Internet Corporation for Assigned Names and Numbers</w:t>
      </w:r>
      <w:r w:rsidRPr="00DE6B27">
        <w:rPr>
          <w:rFonts w:ascii="Arial" w:hAnsi="Arial" w:cs="Arial"/>
        </w:rPr>
        <w:t xml:space="preserve"> </w:t>
      </w:r>
      <w:r>
        <w:rPr>
          <w:rFonts w:ascii="Arial" w:hAnsi="Arial" w:cs="Arial"/>
        </w:rPr>
        <w:t>(továbbiakban: ICANN szervezet)</w:t>
      </w:r>
      <w:r>
        <w:rPr>
          <w:rStyle w:val="Lbjegyzet-hivatkozs"/>
          <w:rFonts w:ascii="Arial" w:hAnsi="Arial" w:cs="Arial"/>
        </w:rPr>
        <w:footnoteReference w:id="1"/>
      </w:r>
      <w:r>
        <w:rPr>
          <w:rFonts w:ascii="Arial" w:hAnsi="Arial" w:cs="Arial"/>
        </w:rPr>
        <w:t xml:space="preserve"> döntött arról, hogy liberalizációt vezet be a domain végződések területén, és az interneten elérhető domain végződések körének bővítése céljából pályázati felhívást tett közzé. </w:t>
      </w:r>
    </w:p>
    <w:p w:rsidR="001F67FE" w:rsidRDefault="001F67FE" w:rsidP="001F67FE">
      <w:pPr>
        <w:jc w:val="both"/>
        <w:rPr>
          <w:rFonts w:ascii="Arial" w:hAnsi="Arial" w:cs="Arial"/>
        </w:rPr>
      </w:pPr>
      <w:r>
        <w:rPr>
          <w:rFonts w:ascii="Arial" w:hAnsi="Arial" w:cs="Arial"/>
        </w:rPr>
        <w:t>A pályázati felhívás elérhető az alábbi linken: http˛//www.icann.org/en/topics/new-gtlds/rfp-clean-19sep11-en.pdf</w:t>
      </w:r>
      <w:r w:rsidR="00FF4700">
        <w:rPr>
          <w:rFonts w:ascii="Arial" w:hAnsi="Arial" w:cs="Arial"/>
        </w:rPr>
        <w:t>, ahol a pályázat valamennyi feltétele megismerhető.</w:t>
      </w:r>
    </w:p>
    <w:p w:rsidR="001F67FE" w:rsidRDefault="001F67FE" w:rsidP="001F67FE">
      <w:pPr>
        <w:jc w:val="both"/>
        <w:rPr>
          <w:rFonts w:ascii="Arial" w:hAnsi="Arial" w:cs="Arial"/>
        </w:rPr>
      </w:pPr>
      <w:r>
        <w:rPr>
          <w:rFonts w:ascii="Arial" w:hAnsi="Arial" w:cs="Arial"/>
        </w:rPr>
        <w:t>A pályázati felhívás megteremti annak lehetőségét, hogy földrajzi nevek, így városnevek is megjelenhessenek elsődleges domain névként, hasonlóan a „.hu” országra vagy „</w:t>
      </w:r>
      <w:r w:rsidR="00A73576">
        <w:rPr>
          <w:rFonts w:ascii="Arial" w:hAnsi="Arial" w:cs="Arial"/>
        </w:rPr>
        <w:t>.</w:t>
      </w:r>
      <w:bookmarkStart w:id="0" w:name="_GoBack"/>
      <w:bookmarkEnd w:id="0"/>
      <w:r>
        <w:rPr>
          <w:rFonts w:ascii="Arial" w:hAnsi="Arial" w:cs="Arial"/>
        </w:rPr>
        <w:t xml:space="preserve">eu” nagyobb területre utaló domain végződéshez. </w:t>
      </w:r>
    </w:p>
    <w:p w:rsidR="001F67FE" w:rsidRDefault="001F67FE" w:rsidP="001F67FE">
      <w:pPr>
        <w:jc w:val="both"/>
        <w:rPr>
          <w:rFonts w:ascii="Arial" w:hAnsi="Arial" w:cs="Arial"/>
        </w:rPr>
      </w:pPr>
      <w:r>
        <w:rPr>
          <w:rFonts w:ascii="Arial" w:hAnsi="Arial" w:cs="Arial"/>
        </w:rPr>
        <w:t>A főváros nevét („.budapest”) vagy annak egy részét („.buda”, „.pest”) tartalmazó domain végződés bevezetése kitűnő lehetőséget ad arra, hogy Budapest összetéveszthetetlen módon megjelenjen, illetve az információs társadalom világában nélkülözhetetlen módon gyorsabban beazonosíthatóvá és megtalálhatóvá váljék az interneten. Ezáltal is a fővároshoz kapcsolódó vagy a főváros iránt érdeklődő személyek/szervezetek, így különösen a lakosok, illetve a vállalkozások számára egyszerűbben és direktebb módon elérhetővé válik a szolgáltatások igénybe vétele vagy éppen a megfelelő gazdasági partner megtalálása.</w:t>
      </w:r>
    </w:p>
    <w:p w:rsidR="001F67FE" w:rsidRDefault="001F67FE" w:rsidP="001F67FE">
      <w:pPr>
        <w:jc w:val="both"/>
        <w:rPr>
          <w:rFonts w:ascii="Arial" w:hAnsi="Arial" w:cs="Arial"/>
        </w:rPr>
      </w:pPr>
      <w:r>
        <w:rPr>
          <w:rFonts w:ascii="Arial" w:hAnsi="Arial" w:cs="Arial"/>
        </w:rPr>
        <w:t xml:space="preserve">A pályázati felhívás alapján a sikeresen pályázó szervezet jogot szerez arra, hogy üzemeltesse a pályázatban megjelölt domain végződést és értékesítse a domain végződés alatt regisztrálásra kerülő un. másodlagos domain neveket (pl. „yyy.budapest”) az internet végfelhasználói részére. </w:t>
      </w:r>
    </w:p>
    <w:p w:rsidR="001F67FE" w:rsidRDefault="001F67FE" w:rsidP="001F67FE">
      <w:pPr>
        <w:jc w:val="both"/>
        <w:rPr>
          <w:rFonts w:ascii="Arial" w:hAnsi="Arial" w:cs="Arial"/>
        </w:rPr>
      </w:pPr>
      <w:r>
        <w:rPr>
          <w:rFonts w:ascii="Arial" w:hAnsi="Arial" w:cs="Arial"/>
        </w:rPr>
        <w:t>A földrajzi helyet jelölő domain végződéseknél benyújtott pályázatoknál azonban az ICANN szervezet megköveteli a földrajzi névvel meghatározott területen élő lakosságot reprezentáló illetékes önkormányzat/hatóság támogató nyilatkozatát, melyet Budapest Főváros Önkormányzata nevében Tarlós István főpolgármester ad ki azon pályázó/kérelmező szervezetek részére, akik aláírták jelen tájékoztató mellékletét képező kötelezettségvállaló nyilatkozatot.</w:t>
      </w:r>
    </w:p>
    <w:p w:rsidR="001F67FE" w:rsidRDefault="001F67FE" w:rsidP="001F67FE">
      <w:pPr>
        <w:jc w:val="both"/>
        <w:rPr>
          <w:rFonts w:ascii="Arial" w:hAnsi="Arial" w:cs="Arial"/>
        </w:rPr>
      </w:pPr>
      <w:r>
        <w:rPr>
          <w:rFonts w:ascii="Arial" w:hAnsi="Arial" w:cs="Arial"/>
        </w:rPr>
        <w:t xml:space="preserve">A pályázat iránt érdeklődök a </w:t>
      </w:r>
      <w:hyperlink r:id="rId6" w:history="1">
        <w:r w:rsidR="00A73576" w:rsidRPr="00D93496">
          <w:rPr>
            <w:rStyle w:val="Hiperhivatkozs"/>
            <w:rFonts w:ascii="Arial" w:hAnsi="Arial" w:cs="Arial"/>
          </w:rPr>
          <w:t>farkas.laszlo@budapest.hu</w:t>
        </w:r>
      </w:hyperlink>
      <w:r>
        <w:rPr>
          <w:rFonts w:ascii="Arial" w:hAnsi="Arial" w:cs="Arial"/>
        </w:rPr>
        <w:t xml:space="preserve"> email címen, illetőleg a +361-327- 1091 telefonszámon érdeklődhetnek.</w:t>
      </w:r>
    </w:p>
    <w:p w:rsidR="00C96BF5" w:rsidRDefault="00C96BF5"/>
    <w:sectPr w:rsidR="00C96BF5" w:rsidSect="00C96B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721" w:rsidRDefault="00AC3721" w:rsidP="001F67FE">
      <w:pPr>
        <w:spacing w:after="0" w:line="240" w:lineRule="auto"/>
      </w:pPr>
      <w:r>
        <w:separator/>
      </w:r>
    </w:p>
  </w:endnote>
  <w:endnote w:type="continuationSeparator" w:id="0">
    <w:p w:rsidR="00AC3721" w:rsidRDefault="00AC3721" w:rsidP="001F6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721" w:rsidRDefault="00AC3721" w:rsidP="001F67FE">
      <w:pPr>
        <w:spacing w:after="0" w:line="240" w:lineRule="auto"/>
      </w:pPr>
      <w:r>
        <w:separator/>
      </w:r>
    </w:p>
  </w:footnote>
  <w:footnote w:type="continuationSeparator" w:id="0">
    <w:p w:rsidR="00AC3721" w:rsidRDefault="00AC3721" w:rsidP="001F67FE">
      <w:pPr>
        <w:spacing w:after="0" w:line="240" w:lineRule="auto"/>
      </w:pPr>
      <w:r>
        <w:continuationSeparator/>
      </w:r>
    </w:p>
  </w:footnote>
  <w:footnote w:id="1">
    <w:p w:rsidR="001F67FE" w:rsidRDefault="001F67FE" w:rsidP="001F67FE">
      <w:pPr>
        <w:pStyle w:val="Lbjegyzetszveg"/>
      </w:pPr>
      <w:r>
        <w:rPr>
          <w:rStyle w:val="Lbjegyzet-hivatkozs"/>
        </w:rPr>
        <w:footnoteRef/>
      </w:r>
      <w:r>
        <w:t xml:space="preserve"> </w:t>
      </w:r>
      <w:r>
        <w:rPr>
          <w:rFonts w:ascii="Arial" w:hAnsi="Arial" w:cs="Arial"/>
        </w:rPr>
        <w:t>Kijelölt Nevek és Számok Internetes Társasága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1F67FE"/>
    <w:rsid w:val="00121B4A"/>
    <w:rsid w:val="001D2F15"/>
    <w:rsid w:val="001F67FE"/>
    <w:rsid w:val="0022454D"/>
    <w:rsid w:val="003A55C7"/>
    <w:rsid w:val="00726DD8"/>
    <w:rsid w:val="009B2637"/>
    <w:rsid w:val="00A73576"/>
    <w:rsid w:val="00AA6906"/>
    <w:rsid w:val="00AB3B0A"/>
    <w:rsid w:val="00AC3721"/>
    <w:rsid w:val="00AE7951"/>
    <w:rsid w:val="00C96BF5"/>
    <w:rsid w:val="00F354E1"/>
    <w:rsid w:val="00FF470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67FE"/>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1F67FE"/>
    <w:pPr>
      <w:spacing w:after="0" w:line="240" w:lineRule="auto"/>
    </w:pPr>
    <w:rPr>
      <w:sz w:val="20"/>
      <w:szCs w:val="20"/>
    </w:rPr>
  </w:style>
  <w:style w:type="character" w:customStyle="1" w:styleId="LbjegyzetszvegChar">
    <w:name w:val="Lábjegyzetszöveg Char"/>
    <w:basedOn w:val="Bekezdsalapbettpusa"/>
    <w:link w:val="Lbjegyzetszveg"/>
    <w:uiPriority w:val="99"/>
    <w:rsid w:val="001F67FE"/>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1F67FE"/>
    <w:rPr>
      <w:vertAlign w:val="superscript"/>
    </w:rPr>
  </w:style>
  <w:style w:type="character" w:styleId="Hiperhivatkozs">
    <w:name w:val="Hyperlink"/>
    <w:basedOn w:val="Bekezdsalapbettpusa"/>
    <w:uiPriority w:val="99"/>
    <w:unhideWhenUsed/>
    <w:rsid w:val="001F67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7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67FE"/>
    <w:pPr>
      <w:spacing w:after="0" w:line="240" w:lineRule="auto"/>
    </w:pPr>
    <w:rPr>
      <w:sz w:val="20"/>
      <w:szCs w:val="20"/>
    </w:rPr>
  </w:style>
  <w:style w:type="character" w:customStyle="1" w:styleId="FootnoteTextChar">
    <w:name w:val="Footnote Text Char"/>
    <w:basedOn w:val="DefaultParagraphFont"/>
    <w:link w:val="FootnoteText"/>
    <w:uiPriority w:val="99"/>
    <w:rsid w:val="001F67F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F67FE"/>
    <w:rPr>
      <w:vertAlign w:val="superscript"/>
    </w:rPr>
  </w:style>
  <w:style w:type="character" w:styleId="Hyperlink">
    <w:name w:val="Hyperlink"/>
    <w:basedOn w:val="DefaultParagraphFont"/>
    <w:uiPriority w:val="99"/>
    <w:unhideWhenUsed/>
    <w:rsid w:val="001F67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rkas.laszlo@budapest.hu"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076a69f7-d516-4c54-bf0e-1c55319ec8b0"/>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D037DF1-E737-45C4-AEDE-9D3CD257B76B}"/>
</file>

<file path=customXml/itemProps2.xml><?xml version="1.0" encoding="utf-8"?>
<ds:datastoreItem xmlns:ds="http://schemas.openxmlformats.org/officeDocument/2006/customXml" ds:itemID="{AFD3066E-4696-4275-9DFE-1C93904CD964}"/>
</file>

<file path=customXml/itemProps3.xml><?xml version="1.0" encoding="utf-8"?>
<ds:datastoreItem xmlns:ds="http://schemas.openxmlformats.org/officeDocument/2006/customXml" ds:itemID="{EDA34C25-4581-4AD8-9F89-C813A623A17A}"/>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2060</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Főpolgármesteri Hivatal</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20120327_domain_tajekoztato</dc:title>
  <dc:creator>kovacst</dc:creator>
  <cp:lastModifiedBy>schmidtg</cp:lastModifiedBy>
  <cp:revision>2</cp:revision>
  <dcterms:created xsi:type="dcterms:W3CDTF">2012-03-27T20:41:00Z</dcterms:created>
  <dcterms:modified xsi:type="dcterms:W3CDTF">2012-03-27T20:41:00Z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