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33D5" w14:textId="77777777" w:rsidR="005F4333" w:rsidRPr="005F4333" w:rsidRDefault="005F4333" w:rsidP="005F4333">
      <w:pPr>
        <w:tabs>
          <w:tab w:val="center" w:pos="4536"/>
          <w:tab w:val="right" w:pos="9072"/>
        </w:tabs>
        <w:suppressAutoHyphens/>
        <w:spacing w:after="0" w:line="240" w:lineRule="auto"/>
        <w:rPr>
          <w:rFonts w:ascii="Times New Roman" w:eastAsia="Noto Sans CJK SC Regular" w:hAnsi="Times New Roman" w:cs="Mangal"/>
          <w:i/>
          <w:iCs/>
          <w:sz w:val="24"/>
          <w:szCs w:val="21"/>
          <w:lang w:eastAsia="zh-CN" w:bidi="hi-IN"/>
          <w14:ligatures w14:val="none"/>
        </w:rPr>
      </w:pPr>
      <w:r w:rsidRPr="005F4333">
        <w:rPr>
          <w:rFonts w:ascii="Times New Roman" w:eastAsia="Noto Sans CJK SC Regular" w:hAnsi="Times New Roman" w:cs="Mangal"/>
          <w:i/>
          <w:iCs/>
          <w:sz w:val="24"/>
          <w:szCs w:val="21"/>
          <w:lang w:eastAsia="zh-CN" w:bidi="hi-IN"/>
          <w14:ligatures w14:val="none"/>
        </w:rPr>
        <w:t>Az FPH001/93127-6/2025. sz. előterjesztés 2. sz. melléklete</w:t>
      </w:r>
    </w:p>
    <w:p w14:paraId="346A6518" w14:textId="77777777" w:rsidR="005F4333" w:rsidRPr="005F4333" w:rsidRDefault="005F4333" w:rsidP="005F4333">
      <w:pPr>
        <w:suppressAutoHyphens/>
        <w:spacing w:after="0" w:line="240" w:lineRule="auto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</w:p>
    <w:p w14:paraId="70B52727" w14:textId="77777777" w:rsidR="005F4333" w:rsidRPr="005F4333" w:rsidRDefault="005F4333" w:rsidP="005F4333">
      <w:pPr>
        <w:suppressAutoHyphens/>
        <w:spacing w:after="0" w:line="240" w:lineRule="auto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</w:p>
    <w:p w14:paraId="70ABF069" w14:textId="77777777" w:rsidR="005F4333" w:rsidRPr="005F4333" w:rsidRDefault="005F4333" w:rsidP="005F4333">
      <w:pPr>
        <w:suppressAutoHyphens/>
        <w:spacing w:after="0" w:line="240" w:lineRule="auto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</w:p>
    <w:p w14:paraId="0F32E60E" w14:textId="77777777" w:rsidR="005F4333" w:rsidRPr="005F4333" w:rsidRDefault="005F4333" w:rsidP="005F4333">
      <w:pPr>
        <w:suppressAutoHyphens/>
        <w:spacing w:after="159" w:line="240" w:lineRule="auto"/>
        <w:ind w:left="159" w:right="159"/>
        <w:jc w:val="center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  <w:r w:rsidRPr="005F4333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>Általános indokolás</w:t>
      </w:r>
    </w:p>
    <w:p w14:paraId="2EB06EF2" w14:textId="77777777" w:rsidR="005F4333" w:rsidRPr="005F4333" w:rsidRDefault="005F4333" w:rsidP="005F4333">
      <w:pPr>
        <w:suppressAutoHyphens/>
        <w:spacing w:after="14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  <w:r w:rsidRPr="005F4333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>A helyi adókat az 1990. évi C. törvény (</w:t>
      </w:r>
      <w:proofErr w:type="spellStart"/>
      <w:r w:rsidRPr="005F4333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>Htv</w:t>
      </w:r>
      <w:proofErr w:type="spellEnd"/>
      <w:r w:rsidRPr="005F4333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 xml:space="preserve">.) szabályozza, a 39/C. §-ban lehetőséget adva az önkormányzatnak arra, hogy törvényi korlátok között adómentességet, adókedvezményt állapítson meg a vállalkozó számára. A </w:t>
      </w:r>
      <w:proofErr w:type="spellStart"/>
      <w:r w:rsidRPr="005F4333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>Htv</w:t>
      </w:r>
      <w:proofErr w:type="spellEnd"/>
      <w:r w:rsidRPr="005F4333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 xml:space="preserve">. 39/C. § (3) bekezdése alapján a háziorvos, védőnő vállalkozók számára biztosítható adómentesség, adókedvezmény, amennyiben a vállalkozási szintű adóalap az adóévben a 40 millió forintot nem haladja meg. A Fővárosi Önkormányzat felülvizsgálva a helyi iparűzési adóról szóló 87/2012. (XI. 30.) önkormányzati rendelet erre vonatkozó szövegét, a mentességi értékhatárt a </w:t>
      </w:r>
      <w:proofErr w:type="spellStart"/>
      <w:r w:rsidRPr="005F4333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>Htv</w:t>
      </w:r>
      <w:proofErr w:type="spellEnd"/>
      <w:r w:rsidRPr="005F4333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>. rendelkezéséhez igazodva felemelte. </w:t>
      </w:r>
    </w:p>
    <w:p w14:paraId="419CF4CF" w14:textId="77777777" w:rsidR="005F4333" w:rsidRPr="005F4333" w:rsidRDefault="005F4333" w:rsidP="005F4333">
      <w:pPr>
        <w:suppressAutoHyphens/>
        <w:spacing w:after="140" w:line="240" w:lineRule="auto"/>
        <w:jc w:val="both"/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</w:pPr>
      <w:r w:rsidRPr="005F4333">
        <w:rPr>
          <w:rFonts w:ascii="Times New Roman" w:eastAsia="Noto Sans CJK SC Regular" w:hAnsi="Times New Roman" w:cs="FreeSans"/>
          <w:sz w:val="24"/>
          <w:szCs w:val="24"/>
          <w:lang w:eastAsia="zh-CN" w:bidi="hi-IN"/>
          <w14:ligatures w14:val="none"/>
        </w:rPr>
        <w:t> </w:t>
      </w:r>
    </w:p>
    <w:p w14:paraId="3D687A32" w14:textId="77777777" w:rsidR="005F4333" w:rsidRPr="005F4333" w:rsidRDefault="005F4333" w:rsidP="005F433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Arial" w:eastAsia="MS Mincho" w:hAnsi="Arial" w:cs="Arial"/>
          <w:kern w:val="0"/>
          <w:sz w:val="16"/>
          <w:szCs w:val="16"/>
          <w14:ligatures w14:val="none"/>
        </w:rPr>
      </w:pPr>
    </w:p>
    <w:p w14:paraId="6C24B790" w14:textId="77777777" w:rsidR="005F4333" w:rsidRPr="005F4333" w:rsidRDefault="005F4333" w:rsidP="005F4333">
      <w:pPr>
        <w:suppressAutoHyphens/>
        <w:spacing w:before="476" w:after="159" w:line="240" w:lineRule="auto"/>
        <w:ind w:left="159" w:right="159"/>
        <w:jc w:val="center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bookmarkStart w:id="0" w:name="_Hlk205983754"/>
      <w:r w:rsidRPr="005F4333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Részletes indokolás</w:t>
      </w:r>
    </w:p>
    <w:p w14:paraId="57A302A0" w14:textId="77777777" w:rsidR="005F4333" w:rsidRPr="005F4333" w:rsidRDefault="005F4333" w:rsidP="005F4333">
      <w:pPr>
        <w:spacing w:before="159" w:after="79" w:line="240" w:lineRule="auto"/>
        <w:ind w:left="159" w:right="159"/>
        <w:jc w:val="center"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5F4333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 xml:space="preserve">Az 1. §-hoz </w:t>
      </w:r>
    </w:p>
    <w:p w14:paraId="23A8A2F2" w14:textId="77777777" w:rsidR="005F4333" w:rsidRPr="005F4333" w:rsidRDefault="005F4333" w:rsidP="005F4333">
      <w:pPr>
        <w:suppressAutoHyphens/>
        <w:spacing w:after="140" w:line="240" w:lineRule="auto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5F4333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 xml:space="preserve">A javaslat a Fővárosi Önkormányzat által a háziorvos, védőnő vállalkozó számára nyújtható adómentesség értékhatárát módosítja, összhangban a </w:t>
      </w:r>
      <w:proofErr w:type="spellStart"/>
      <w:r w:rsidRPr="005F4333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Htv</w:t>
      </w:r>
      <w:proofErr w:type="spellEnd"/>
      <w:r w:rsidRPr="005F4333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. összeghatárra vonatkozó rendelkezéseivel. Az adómentességnek, adókedvezménynek valamennyi érintett vállalkozó számára azonosnak kell lennie.</w:t>
      </w:r>
    </w:p>
    <w:p w14:paraId="177FEA32" w14:textId="77777777" w:rsidR="005F4333" w:rsidRPr="005F4333" w:rsidRDefault="005F4333" w:rsidP="005F4333">
      <w:pPr>
        <w:suppressAutoHyphens/>
        <w:spacing w:after="140" w:line="240" w:lineRule="auto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5F4333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A javaslat továbbá pontosítja a vonatkozó háttérjogszabályok megnevezését.</w:t>
      </w:r>
    </w:p>
    <w:p w14:paraId="21483032" w14:textId="77777777" w:rsidR="005F4333" w:rsidRPr="005F4333" w:rsidRDefault="005F4333" w:rsidP="005F4333">
      <w:pPr>
        <w:suppressAutoHyphens/>
        <w:spacing w:after="140" w:line="240" w:lineRule="auto"/>
        <w:jc w:val="both"/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</w:pPr>
      <w:r w:rsidRPr="005F4333">
        <w:rPr>
          <w:rFonts w:ascii="Times New Roman" w:eastAsia="Noto Sans CJK SC Regular" w:hAnsi="Times New Roman" w:cs="Times New Roman"/>
          <w:sz w:val="24"/>
          <w:szCs w:val="24"/>
          <w:lang w:eastAsia="zh-CN" w:bidi="hi-IN"/>
          <w14:ligatures w14:val="none"/>
        </w:rPr>
        <w:t> </w:t>
      </w:r>
    </w:p>
    <w:p w14:paraId="696DB232" w14:textId="77777777" w:rsidR="005F4333" w:rsidRPr="005F4333" w:rsidRDefault="005F4333" w:rsidP="005F4333">
      <w:pPr>
        <w:spacing w:before="159" w:after="79" w:line="240" w:lineRule="auto"/>
        <w:ind w:left="159" w:right="159"/>
        <w:jc w:val="center"/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</w:pPr>
      <w:r w:rsidRPr="005F4333">
        <w:rPr>
          <w:rFonts w:ascii="Times New Roman" w:eastAsia="MS Mincho" w:hAnsi="Times New Roman" w:cs="Times New Roman"/>
          <w:b/>
          <w:bCs/>
          <w:kern w:val="0"/>
          <w:sz w:val="24"/>
          <w:szCs w:val="24"/>
          <w14:ligatures w14:val="none"/>
        </w:rPr>
        <w:t xml:space="preserve">A 2. §-hoz </w:t>
      </w:r>
    </w:p>
    <w:bookmarkEnd w:id="0"/>
    <w:p w14:paraId="305A25AC" w14:textId="77777777" w:rsidR="005F4333" w:rsidRPr="005F4333" w:rsidRDefault="005F4333" w:rsidP="005F4333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  <w:r w:rsidRPr="005F4333"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  <w:t>Hatálybaléptető rendelkezést tartalmaz.</w:t>
      </w:r>
    </w:p>
    <w:p w14:paraId="0D63F47B" w14:textId="77777777" w:rsidR="005F4333" w:rsidRPr="005F4333" w:rsidRDefault="005F4333" w:rsidP="005F4333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eastAsia="MS Mincho" w:hAnsi="Times New Roman" w:cs="Times New Roman"/>
          <w:kern w:val="0"/>
          <w:sz w:val="24"/>
          <w:szCs w:val="24"/>
          <w14:ligatures w14:val="none"/>
        </w:rPr>
      </w:pPr>
    </w:p>
    <w:p w14:paraId="4AE6DB37" w14:textId="77777777" w:rsidR="001612B2" w:rsidRDefault="001612B2"/>
    <w:sectPr w:rsidR="00161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333"/>
    <w:rsid w:val="001612B2"/>
    <w:rsid w:val="003407E1"/>
    <w:rsid w:val="005F4333"/>
    <w:rsid w:val="00F4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76FD"/>
  <w15:chartTrackingRefBased/>
  <w15:docId w15:val="{4004DAEC-F22C-4643-B94E-D6B3E9DF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F4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F4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F4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F4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F4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F43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F43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F43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F43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F4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F4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F4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F433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F433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F433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F433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F433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F433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F43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F4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F4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F4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F4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F433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F433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F433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F4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F433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F43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Lengyel Zsuzsanna</dc:creator>
  <cp:keywords/>
  <dc:description/>
  <cp:lastModifiedBy>Lengyel Zsuzsanna</cp:lastModifiedBy>
  <cp:revision>1</cp:revision>
  <dcterms:created xsi:type="dcterms:W3CDTF">2025-10-18T10:18:00Z</dcterms:created>
  <dcterms:modified xsi:type="dcterms:W3CDTF">2025-10-18T10:19:00Z</dcterms:modified>
</cp:coreProperties>
</file>