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D9D2" w14:textId="31088748" w:rsidR="00F15701" w:rsidRDefault="00C57526" w:rsidP="00C57526">
      <w:pPr>
        <w:pStyle w:val="Listaszerbekezds"/>
        <w:spacing w:before="360" w:after="240"/>
        <w:ind w:left="357"/>
        <w:jc w:val="center"/>
        <w:rPr>
          <w:b/>
          <w:bCs/>
        </w:rPr>
      </w:pPr>
      <w:r w:rsidRPr="00C57526">
        <w:rPr>
          <w:b/>
          <w:bCs/>
        </w:rPr>
        <w:t>Referenciá</w:t>
      </w:r>
      <w:r w:rsidR="00551778">
        <w:rPr>
          <w:b/>
          <w:bCs/>
        </w:rPr>
        <w:t>inkból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191"/>
        <w:gridCol w:w="4183"/>
        <w:gridCol w:w="2688"/>
      </w:tblGrid>
      <w:tr w:rsidR="00502963" w:rsidRPr="002C561B" w14:paraId="3E0358F8" w14:textId="77777777" w:rsidTr="00407B80">
        <w:trPr>
          <w:trHeight w:val="510"/>
        </w:trPr>
        <w:tc>
          <w:tcPr>
            <w:tcW w:w="1209" w:type="pct"/>
            <w:vAlign w:val="center"/>
          </w:tcPr>
          <w:p w14:paraId="07111899" w14:textId="5237969B" w:rsidR="00502963" w:rsidRDefault="00502963" w:rsidP="00407B80">
            <w:pPr>
              <w:pStyle w:val="Listaszerbekezds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54870">
              <w:rPr>
                <w:b/>
                <w:bCs/>
                <w:sz w:val="22"/>
                <w:szCs w:val="22"/>
              </w:rPr>
              <w:t>Referencia szervezet</w:t>
            </w:r>
            <w:r>
              <w:rPr>
                <w:b/>
                <w:bCs/>
                <w:sz w:val="22"/>
                <w:szCs w:val="22"/>
              </w:rPr>
              <w:t xml:space="preserve"> neve</w:t>
            </w:r>
          </w:p>
          <w:p w14:paraId="69593CB3" w14:textId="3BF045F7" w:rsidR="00502963" w:rsidRPr="00F54870" w:rsidRDefault="00502963" w:rsidP="00407B80">
            <w:pPr>
              <w:pStyle w:val="Listaszerbekezds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8" w:type="pct"/>
            <w:vAlign w:val="center"/>
          </w:tcPr>
          <w:p w14:paraId="1F7A7F2A" w14:textId="77777777" w:rsidR="00502963" w:rsidRPr="00F54870" w:rsidRDefault="00502963" w:rsidP="00C47087">
            <w:pPr>
              <w:pStyle w:val="Listaszerbekezds"/>
              <w:spacing w:before="240" w:after="24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54870">
              <w:rPr>
                <w:b/>
                <w:bCs/>
                <w:sz w:val="22"/>
                <w:szCs w:val="22"/>
              </w:rPr>
              <w:t>Tárgy/feladat megnevezése</w:t>
            </w:r>
          </w:p>
        </w:tc>
        <w:tc>
          <w:tcPr>
            <w:tcW w:w="1483" w:type="pct"/>
            <w:vAlign w:val="center"/>
          </w:tcPr>
          <w:p w14:paraId="396D2375" w14:textId="5F2A412D" w:rsidR="00502963" w:rsidRPr="00F54870" w:rsidRDefault="00502963" w:rsidP="00C47087">
            <w:pPr>
              <w:pStyle w:val="Listaszerbekezds"/>
              <w:spacing w:before="240" w:after="24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54870">
              <w:rPr>
                <w:b/>
                <w:bCs/>
                <w:sz w:val="22"/>
                <w:szCs w:val="22"/>
              </w:rPr>
              <w:t>Referencia személy neve</w:t>
            </w:r>
          </w:p>
        </w:tc>
      </w:tr>
      <w:tr w:rsidR="00551778" w:rsidRPr="002C561B" w14:paraId="799FD8CD" w14:textId="77777777" w:rsidTr="00502963">
        <w:trPr>
          <w:trHeight w:val="775"/>
        </w:trPr>
        <w:tc>
          <w:tcPr>
            <w:tcW w:w="1209" w:type="pct"/>
            <w:vAlign w:val="center"/>
          </w:tcPr>
          <w:p w14:paraId="47A5C1AB" w14:textId="77777777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Budapesti Közlekedési Központ</w:t>
            </w:r>
          </w:p>
          <w:p w14:paraId="71A607B5" w14:textId="17BBFB7F" w:rsidR="00551778" w:rsidRPr="00407B80" w:rsidRDefault="00551778" w:rsidP="00407B80">
            <w:pPr>
              <w:pStyle w:val="Listaszerbekezds"/>
              <w:ind w:left="0"/>
              <w:jc w:val="center"/>
            </w:pPr>
            <w:r w:rsidRPr="00407B80">
              <w:t>(2025</w:t>
            </w:r>
            <w:r w:rsidR="00407B80">
              <w:t>.</w:t>
            </w:r>
            <w:r w:rsidRPr="00407B80">
              <w:t>)</w:t>
            </w:r>
          </w:p>
        </w:tc>
        <w:tc>
          <w:tcPr>
            <w:tcW w:w="2308" w:type="pct"/>
            <w:vAlign w:val="center"/>
          </w:tcPr>
          <w:p w14:paraId="09829D19" w14:textId="4BE042C4" w:rsidR="00551778" w:rsidRPr="00407B80" w:rsidRDefault="00551778" w:rsidP="00551778">
            <w:pPr>
              <w:pStyle w:val="Listaszerbekezds"/>
              <w:spacing w:before="240" w:after="240"/>
              <w:ind w:left="0"/>
              <w:jc w:val="center"/>
              <w:rPr>
                <w:b/>
                <w:bCs/>
              </w:rPr>
            </w:pPr>
            <w:r w:rsidRPr="00407B80">
              <w:rPr>
                <w:bCs/>
              </w:rPr>
              <w:t>a belső ellenőrzési tevékenység külső minőségértékelése</w:t>
            </w:r>
          </w:p>
        </w:tc>
        <w:tc>
          <w:tcPr>
            <w:tcW w:w="1483" w:type="pct"/>
            <w:vAlign w:val="center"/>
          </w:tcPr>
          <w:p w14:paraId="72D182C0" w14:textId="0AA37678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Marik Máté belső ellenőrzési vezető</w:t>
            </w:r>
          </w:p>
        </w:tc>
      </w:tr>
      <w:tr w:rsidR="00551778" w:rsidRPr="002C561B" w14:paraId="74722580" w14:textId="77777777" w:rsidTr="00407B80">
        <w:trPr>
          <w:trHeight w:val="959"/>
        </w:trPr>
        <w:tc>
          <w:tcPr>
            <w:tcW w:w="1209" w:type="pct"/>
            <w:vAlign w:val="center"/>
          </w:tcPr>
          <w:p w14:paraId="7C1F1147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>Belváros-Lipótváros Közterület-felügyelet</w:t>
            </w:r>
          </w:p>
          <w:p w14:paraId="7B5EB32D" w14:textId="3BB95341" w:rsidR="00407B80" w:rsidRPr="00F54870" w:rsidRDefault="00407B80" w:rsidP="00551778">
            <w:pPr>
              <w:pStyle w:val="Listaszerbekezds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07B80">
              <w:t>(2016-tól</w:t>
            </w:r>
            <w:r>
              <w:rPr>
                <w:b/>
                <w:bCs/>
              </w:rPr>
              <w:t>)</w:t>
            </w:r>
          </w:p>
        </w:tc>
        <w:tc>
          <w:tcPr>
            <w:tcW w:w="2308" w:type="pct"/>
            <w:vAlign w:val="center"/>
          </w:tcPr>
          <w:p w14:paraId="7B0CBBE2" w14:textId="6F711918" w:rsidR="00551778" w:rsidRPr="00F54870" w:rsidRDefault="00551778" w:rsidP="00551778">
            <w:pPr>
              <w:pStyle w:val="Listaszerbekezds"/>
              <w:spacing w:before="240" w:after="24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B1BDA">
              <w:t>belső ellenőrzési tevékenység külső szolgáltatóként</w:t>
            </w:r>
          </w:p>
        </w:tc>
        <w:tc>
          <w:tcPr>
            <w:tcW w:w="1483" w:type="pct"/>
            <w:vAlign w:val="center"/>
          </w:tcPr>
          <w:p w14:paraId="6A5492C4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>Pálinkás Péter</w:t>
            </w:r>
          </w:p>
          <w:p w14:paraId="3290B4BB" w14:textId="498F5194" w:rsidR="00551778" w:rsidRPr="00502963" w:rsidRDefault="00551778" w:rsidP="00551778">
            <w:pPr>
              <w:pStyle w:val="Listaszerbekezds"/>
              <w:ind w:left="0"/>
              <w:jc w:val="center"/>
            </w:pPr>
            <w:r>
              <w:t>gazdasági igazgató</w:t>
            </w:r>
          </w:p>
        </w:tc>
      </w:tr>
      <w:tr w:rsidR="00551778" w:rsidRPr="002C561B" w14:paraId="523299E6" w14:textId="77777777" w:rsidTr="00502963">
        <w:trPr>
          <w:trHeight w:val="775"/>
        </w:trPr>
        <w:tc>
          <w:tcPr>
            <w:tcW w:w="1209" w:type="pct"/>
            <w:vAlign w:val="center"/>
          </w:tcPr>
          <w:p w14:paraId="5FB39218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>NHKV Zrt.</w:t>
            </w:r>
          </w:p>
          <w:p w14:paraId="04D2F5D3" w14:textId="060234E0" w:rsidR="00551778" w:rsidRDefault="00407B80" w:rsidP="00551778">
            <w:pPr>
              <w:pStyle w:val="Listaszerbekezds"/>
              <w:ind w:left="0"/>
              <w:jc w:val="center"/>
            </w:pPr>
            <w:r>
              <w:t>(</w:t>
            </w:r>
            <w:r w:rsidR="00551778" w:rsidRPr="00502963">
              <w:t>2020-2025.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2C2D408C" w14:textId="08A68AE8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 w:rsidRPr="008B1BDA">
              <w:t>belső ellenőrzési tevékenység külső szolgáltatóként</w:t>
            </w:r>
          </w:p>
        </w:tc>
        <w:tc>
          <w:tcPr>
            <w:tcW w:w="1483" w:type="pct"/>
            <w:vAlign w:val="center"/>
          </w:tcPr>
          <w:p w14:paraId="5F120ABB" w14:textId="782B927C" w:rsidR="00551778" w:rsidRDefault="00551778" w:rsidP="00551778">
            <w:pPr>
              <w:pStyle w:val="Listaszerbekezds"/>
              <w:ind w:left="0"/>
              <w:jc w:val="center"/>
            </w:pPr>
            <w:r>
              <w:t>Vásárhelyi Tibor vezérigazgató</w:t>
            </w:r>
          </w:p>
        </w:tc>
      </w:tr>
      <w:tr w:rsidR="00551778" w:rsidRPr="002C561B" w14:paraId="5FA671BA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6B21227A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>Biogáz Tatabánya</w:t>
            </w:r>
          </w:p>
          <w:p w14:paraId="10BC90E9" w14:textId="0A2649CC" w:rsidR="00551778" w:rsidRPr="008B1BDA" w:rsidRDefault="00407B80" w:rsidP="00551778">
            <w:pPr>
              <w:pStyle w:val="Listaszerbekezds"/>
              <w:ind w:left="0"/>
              <w:jc w:val="center"/>
            </w:pPr>
            <w:r>
              <w:t>(</w:t>
            </w:r>
            <w:r w:rsidR="00551778">
              <w:t>2023-tól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2D0FF6D0" w14:textId="4009AB8D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 w:rsidRPr="008B1BDA">
              <w:t>belső ellenőrzési tevékenység</w:t>
            </w:r>
            <w:r>
              <w:t>, kockázatfelmérés</w:t>
            </w:r>
          </w:p>
        </w:tc>
        <w:tc>
          <w:tcPr>
            <w:tcW w:w="1483" w:type="pct"/>
            <w:vAlign w:val="center"/>
          </w:tcPr>
          <w:p w14:paraId="587C5DEE" w14:textId="26B404FF" w:rsidR="00551778" w:rsidRPr="008B1BDA" w:rsidRDefault="00551778" w:rsidP="00551778">
            <w:pPr>
              <w:pStyle w:val="Listaszerbekezds"/>
              <w:ind w:left="0"/>
              <w:jc w:val="center"/>
            </w:pPr>
            <w:r>
              <w:t>Hartdégen Gergely igazgató</w:t>
            </w:r>
          </w:p>
        </w:tc>
      </w:tr>
      <w:tr w:rsidR="00551778" w:rsidRPr="002C561B" w14:paraId="45C95A4C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3B0EE498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>Polgári Erőmű</w:t>
            </w:r>
          </w:p>
          <w:p w14:paraId="226F6014" w14:textId="18D150E2" w:rsidR="00551778" w:rsidRDefault="00407B80" w:rsidP="00551778">
            <w:pPr>
              <w:pStyle w:val="Listaszerbekezds"/>
              <w:ind w:left="0"/>
              <w:jc w:val="center"/>
            </w:pPr>
            <w:r>
              <w:t>(</w:t>
            </w:r>
            <w:r w:rsidR="00551778">
              <w:t>2023-tól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25C5A1A7" w14:textId="0BCCBBDE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 w:rsidRPr="008B1BDA">
              <w:t>belső ellenőrzési tevékenység</w:t>
            </w:r>
            <w:r>
              <w:t>, kockázatfelmérés</w:t>
            </w:r>
          </w:p>
        </w:tc>
        <w:tc>
          <w:tcPr>
            <w:tcW w:w="1483" w:type="pct"/>
            <w:vAlign w:val="center"/>
          </w:tcPr>
          <w:p w14:paraId="1A65AC25" w14:textId="77777777" w:rsidR="00407B80" w:rsidRDefault="00551778" w:rsidP="00551778">
            <w:pPr>
              <w:pStyle w:val="Listaszerbekezds"/>
              <w:ind w:left="0"/>
              <w:jc w:val="center"/>
            </w:pPr>
            <w:r>
              <w:t xml:space="preserve">Szabó István </w:t>
            </w:r>
          </w:p>
          <w:p w14:paraId="29D75AF6" w14:textId="3118AB05" w:rsidR="00551778" w:rsidRPr="008B1BDA" w:rsidRDefault="00551778" w:rsidP="00551778">
            <w:pPr>
              <w:pStyle w:val="Listaszerbekezds"/>
              <w:ind w:left="0"/>
              <w:jc w:val="center"/>
            </w:pPr>
            <w:r>
              <w:t>igazgató</w:t>
            </w:r>
          </w:p>
        </w:tc>
      </w:tr>
      <w:tr w:rsidR="00551778" w:rsidRPr="002C561B" w14:paraId="66074B77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0292B86E" w14:textId="77777777" w:rsidR="00551778" w:rsidRPr="008B1BDA" w:rsidRDefault="00551778" w:rsidP="00551778">
            <w:pPr>
              <w:pStyle w:val="Listaszerbekezds"/>
              <w:ind w:left="0"/>
              <w:jc w:val="center"/>
            </w:pPr>
            <w:r w:rsidRPr="008B1BDA">
              <w:t>ÉDV Zrt.</w:t>
            </w:r>
          </w:p>
          <w:p w14:paraId="59B124B0" w14:textId="1D4444F1" w:rsidR="00551778" w:rsidRDefault="00551778" w:rsidP="00551778">
            <w:pPr>
              <w:pStyle w:val="Listaszerbekezds"/>
              <w:ind w:left="0"/>
              <w:jc w:val="center"/>
            </w:pPr>
            <w:r w:rsidRPr="008B1BDA">
              <w:t>(2020</w:t>
            </w:r>
            <w:r>
              <w:t xml:space="preserve"> </w:t>
            </w:r>
            <w:r w:rsidRPr="008B1BDA">
              <w:t>- 202</w:t>
            </w:r>
            <w:r>
              <w:t>2</w:t>
            </w:r>
            <w:r w:rsidRPr="008B1BDA">
              <w:t>.)</w:t>
            </w:r>
          </w:p>
        </w:tc>
        <w:tc>
          <w:tcPr>
            <w:tcW w:w="2308" w:type="pct"/>
            <w:vAlign w:val="center"/>
          </w:tcPr>
          <w:p w14:paraId="7BD95E08" w14:textId="0C716921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 w:rsidRPr="008B1BDA">
              <w:t>integrált kockázatkezelési rendszer kialakítása</w:t>
            </w:r>
            <w:r>
              <w:t xml:space="preserve"> és működtetése</w:t>
            </w:r>
          </w:p>
        </w:tc>
        <w:tc>
          <w:tcPr>
            <w:tcW w:w="1483" w:type="pct"/>
            <w:vAlign w:val="center"/>
          </w:tcPr>
          <w:p w14:paraId="5BA240EA" w14:textId="77777777" w:rsidR="00551778" w:rsidRDefault="00551778" w:rsidP="00551778">
            <w:pPr>
              <w:pStyle w:val="Listaszerbekezds"/>
              <w:ind w:left="0"/>
              <w:jc w:val="center"/>
            </w:pPr>
            <w:r w:rsidRPr="008B1BDA">
              <w:t>Dr. Varga György</w:t>
            </w:r>
          </w:p>
          <w:p w14:paraId="5CF960E6" w14:textId="5F159FD9" w:rsidR="00551778" w:rsidRDefault="00551778" w:rsidP="00551778">
            <w:pPr>
              <w:pStyle w:val="Listaszerbekezds"/>
              <w:ind w:left="0"/>
              <w:jc w:val="center"/>
            </w:pPr>
            <w:r w:rsidRPr="008B1BDA">
              <w:t xml:space="preserve"> jogász</w:t>
            </w:r>
          </w:p>
        </w:tc>
      </w:tr>
      <w:tr w:rsidR="00551778" w:rsidRPr="002C561B" w14:paraId="32E86AEB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6CD27518" w14:textId="77777777" w:rsidR="00551778" w:rsidRPr="008B1BDA" w:rsidRDefault="00551778" w:rsidP="00551778">
            <w:pPr>
              <w:pStyle w:val="Listaszerbekezds"/>
              <w:ind w:left="0"/>
              <w:jc w:val="center"/>
            </w:pPr>
            <w:r w:rsidRPr="008B1BDA">
              <w:t>Komlói Fűtőerőmű Zrt.</w:t>
            </w:r>
          </w:p>
          <w:p w14:paraId="6458EE24" w14:textId="60E31101" w:rsidR="00551778" w:rsidRDefault="00551778" w:rsidP="00551778">
            <w:pPr>
              <w:pStyle w:val="Listaszerbekezds"/>
              <w:ind w:left="0"/>
              <w:jc w:val="center"/>
            </w:pPr>
            <w:r w:rsidRPr="008B1BDA">
              <w:t>(2022. évtől)</w:t>
            </w:r>
          </w:p>
        </w:tc>
        <w:tc>
          <w:tcPr>
            <w:tcW w:w="2308" w:type="pct"/>
            <w:vAlign w:val="center"/>
          </w:tcPr>
          <w:p w14:paraId="42B4CFF7" w14:textId="021033CD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 w:rsidRPr="008B1BDA">
              <w:t>belső ellenőrzés, kockázatkezelés</w:t>
            </w:r>
          </w:p>
        </w:tc>
        <w:tc>
          <w:tcPr>
            <w:tcW w:w="1483" w:type="pct"/>
            <w:vAlign w:val="center"/>
          </w:tcPr>
          <w:p w14:paraId="10A8A9CC" w14:textId="77777777" w:rsidR="00407B80" w:rsidRDefault="00551778" w:rsidP="00551778">
            <w:pPr>
              <w:pStyle w:val="Listaszerbekezds"/>
              <w:ind w:left="0"/>
              <w:jc w:val="center"/>
            </w:pPr>
            <w:r w:rsidRPr="008B1BDA">
              <w:t>Mayerhoff Attila</w:t>
            </w:r>
          </w:p>
          <w:p w14:paraId="2D9B1E5C" w14:textId="71D1975C" w:rsidR="00551778" w:rsidRDefault="00551778" w:rsidP="00551778">
            <w:pPr>
              <w:pStyle w:val="Listaszerbekezds"/>
              <w:ind w:left="0"/>
              <w:jc w:val="center"/>
            </w:pPr>
            <w:r w:rsidRPr="008B1BDA">
              <w:t>igazgató</w:t>
            </w:r>
          </w:p>
        </w:tc>
      </w:tr>
      <w:tr w:rsidR="00551778" w:rsidRPr="002C561B" w14:paraId="063F8795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57E66676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>ÉMI Nonprofit Kft.</w:t>
            </w:r>
          </w:p>
          <w:p w14:paraId="299B84A6" w14:textId="182278F5" w:rsidR="00551778" w:rsidRDefault="00407B80" w:rsidP="00551778">
            <w:pPr>
              <w:pStyle w:val="Listaszerbekezds"/>
              <w:ind w:left="0"/>
              <w:jc w:val="center"/>
            </w:pPr>
            <w:r>
              <w:t>(</w:t>
            </w:r>
            <w:r w:rsidR="00551778">
              <w:t>2021 – 2024.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4E3C8CCD" w14:textId="56193B32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>
              <w:t>kockázatkezelési rendszer kialakítása, működtetése és megfelelési tanácsadás</w:t>
            </w:r>
          </w:p>
        </w:tc>
        <w:tc>
          <w:tcPr>
            <w:tcW w:w="1483" w:type="pct"/>
            <w:vAlign w:val="center"/>
          </w:tcPr>
          <w:p w14:paraId="6E68ED57" w14:textId="77777777" w:rsidR="00551778" w:rsidRDefault="00551778" w:rsidP="00551778">
            <w:pPr>
              <w:pStyle w:val="Listaszerbekezds"/>
              <w:ind w:left="0"/>
              <w:jc w:val="center"/>
            </w:pPr>
            <w:r>
              <w:t xml:space="preserve">Jámbor Erika </w:t>
            </w:r>
          </w:p>
          <w:p w14:paraId="03F26CAB" w14:textId="1C3D155A" w:rsidR="00551778" w:rsidRDefault="00551778" w:rsidP="00551778">
            <w:pPr>
              <w:pStyle w:val="Listaszerbekezds"/>
              <w:ind w:left="0"/>
              <w:jc w:val="center"/>
            </w:pPr>
            <w:r>
              <w:t>gazdasági igazgató</w:t>
            </w:r>
          </w:p>
        </w:tc>
      </w:tr>
      <w:tr w:rsidR="00551778" w:rsidRPr="002C561B" w14:paraId="72AE53D3" w14:textId="77777777" w:rsidTr="00407B80">
        <w:trPr>
          <w:trHeight w:val="1019"/>
        </w:trPr>
        <w:tc>
          <w:tcPr>
            <w:tcW w:w="1209" w:type="pct"/>
            <w:vAlign w:val="center"/>
          </w:tcPr>
          <w:p w14:paraId="0EEC4A5A" w14:textId="77777777" w:rsidR="00551778" w:rsidRPr="008B1BDA" w:rsidRDefault="00551778" w:rsidP="00551778">
            <w:pPr>
              <w:pStyle w:val="Listaszerbekezds"/>
              <w:ind w:left="0"/>
              <w:jc w:val="center"/>
            </w:pPr>
            <w:proofErr w:type="spellStart"/>
            <w:r w:rsidRPr="008B1BDA">
              <w:t>Process</w:t>
            </w:r>
            <w:proofErr w:type="spellEnd"/>
            <w:r w:rsidRPr="008B1BDA">
              <w:t xml:space="preserve"> </w:t>
            </w:r>
            <w:proofErr w:type="spellStart"/>
            <w:r w:rsidRPr="008B1BDA">
              <w:t>Solution</w:t>
            </w:r>
            <w:proofErr w:type="spellEnd"/>
            <w:r w:rsidRPr="008B1BDA">
              <w:t xml:space="preserve"> Kft.</w:t>
            </w:r>
          </w:p>
          <w:p w14:paraId="572242E6" w14:textId="419921C9" w:rsidR="00551778" w:rsidRPr="00F54870" w:rsidRDefault="00407B80" w:rsidP="00551778">
            <w:pPr>
              <w:pStyle w:val="Listaszerbekezds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t>(</w:t>
            </w:r>
            <w:r w:rsidR="00551778" w:rsidRPr="008B1BDA">
              <w:t>2019. évtől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586D5728" w14:textId="05C4E688" w:rsidR="00551778" w:rsidRPr="00F54870" w:rsidRDefault="00407B80" w:rsidP="00551778">
            <w:pPr>
              <w:pStyle w:val="Listaszerbekezds"/>
              <w:spacing w:before="240" w:after="240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t>b</w:t>
            </w:r>
            <w:r w:rsidR="00551778" w:rsidRPr="008B1BDA">
              <w:t>első kontrollok auditálása</w:t>
            </w:r>
          </w:p>
        </w:tc>
        <w:tc>
          <w:tcPr>
            <w:tcW w:w="1483" w:type="pct"/>
            <w:vAlign w:val="center"/>
          </w:tcPr>
          <w:p w14:paraId="4753D39B" w14:textId="77777777" w:rsidR="00407B80" w:rsidRDefault="00551778" w:rsidP="00407B80">
            <w:pPr>
              <w:pStyle w:val="Listaszerbekezds"/>
              <w:ind w:left="0"/>
              <w:jc w:val="center"/>
            </w:pPr>
            <w:r w:rsidRPr="008B1BDA">
              <w:t xml:space="preserve">Babos János </w:t>
            </w:r>
          </w:p>
          <w:p w14:paraId="4ED84102" w14:textId="5FAB3D19" w:rsidR="00551778" w:rsidRPr="00F54870" w:rsidRDefault="00551778" w:rsidP="00407B80">
            <w:pPr>
              <w:pStyle w:val="Listaszerbekezds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B1BDA">
              <w:t>ügyvezető</w:t>
            </w:r>
          </w:p>
        </w:tc>
      </w:tr>
      <w:tr w:rsidR="00551778" w:rsidRPr="002C561B" w14:paraId="372AD3BB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0A51EADB" w14:textId="77777777" w:rsidR="00551778" w:rsidRDefault="00551778" w:rsidP="00551778">
            <w:pPr>
              <w:pStyle w:val="Listaszerbekezds"/>
              <w:ind w:left="0"/>
              <w:jc w:val="center"/>
            </w:pPr>
          </w:p>
          <w:p w14:paraId="227E6A14" w14:textId="04FD73D8" w:rsidR="00551778" w:rsidRDefault="00551778" w:rsidP="00551778">
            <w:pPr>
              <w:pStyle w:val="Listaszerbekezds"/>
              <w:ind w:left="0"/>
              <w:jc w:val="center"/>
            </w:pPr>
            <w:r w:rsidRPr="008B1BDA">
              <w:t>DM</w:t>
            </w:r>
            <w:r>
              <w:t>-</w:t>
            </w:r>
            <w:r w:rsidRPr="008B1BDA">
              <w:t>K</w:t>
            </w:r>
            <w:r>
              <w:t>ER</w:t>
            </w:r>
            <w:r w:rsidRPr="008B1BDA">
              <w:t xml:space="preserve"> Nyrt.</w:t>
            </w:r>
          </w:p>
          <w:p w14:paraId="238D44E9" w14:textId="5CD7FD8B" w:rsidR="00551778" w:rsidRPr="00F54870" w:rsidRDefault="00407B80" w:rsidP="00551778">
            <w:pPr>
              <w:pStyle w:val="Listaszerbekezds"/>
              <w:ind w:left="0"/>
              <w:jc w:val="center"/>
              <w:rPr>
                <w:sz w:val="22"/>
                <w:szCs w:val="22"/>
              </w:rPr>
            </w:pPr>
            <w:r>
              <w:t>(</w:t>
            </w:r>
            <w:r w:rsidR="00551778" w:rsidRPr="008B1BDA">
              <w:t>2024.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7D995424" w14:textId="65A4C0DC" w:rsidR="00551778" w:rsidRPr="00F54870" w:rsidRDefault="00551778" w:rsidP="00551778">
            <w:pPr>
              <w:pStyle w:val="Listaszerbekezds"/>
              <w:spacing w:before="240" w:after="240"/>
              <w:ind w:left="0"/>
              <w:jc w:val="center"/>
              <w:rPr>
                <w:sz w:val="22"/>
                <w:szCs w:val="22"/>
              </w:rPr>
            </w:pPr>
            <w:r w:rsidRPr="008B1BDA">
              <w:t>IT kontrollok auditálása</w:t>
            </w:r>
          </w:p>
        </w:tc>
        <w:tc>
          <w:tcPr>
            <w:tcW w:w="1483" w:type="pct"/>
            <w:vAlign w:val="center"/>
          </w:tcPr>
          <w:p w14:paraId="17D2CA06" w14:textId="77777777" w:rsidR="00407B80" w:rsidRDefault="00551778" w:rsidP="00551778">
            <w:pPr>
              <w:pStyle w:val="Listaszerbekezds"/>
              <w:ind w:left="0"/>
              <w:jc w:val="center"/>
            </w:pPr>
            <w:r w:rsidRPr="008B1BDA">
              <w:t xml:space="preserve">Szegedi Judit </w:t>
            </w:r>
          </w:p>
          <w:p w14:paraId="26651557" w14:textId="6526AD4A" w:rsidR="00551778" w:rsidRPr="00F54870" w:rsidRDefault="00551778" w:rsidP="00551778">
            <w:pPr>
              <w:pStyle w:val="Listaszerbekezds"/>
              <w:ind w:left="0"/>
              <w:jc w:val="center"/>
              <w:rPr>
                <w:sz w:val="22"/>
                <w:szCs w:val="22"/>
              </w:rPr>
            </w:pPr>
            <w:r w:rsidRPr="008B1BDA">
              <w:t>gazdasági igazgató</w:t>
            </w:r>
          </w:p>
        </w:tc>
      </w:tr>
      <w:tr w:rsidR="00551778" w:rsidRPr="002C561B" w14:paraId="0D9EF62E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3890F98D" w14:textId="77777777" w:rsidR="00551778" w:rsidRPr="008B1BDA" w:rsidRDefault="00551778" w:rsidP="00551778">
            <w:pPr>
              <w:pStyle w:val="Listaszerbekezds"/>
              <w:ind w:left="0"/>
              <w:jc w:val="center"/>
            </w:pPr>
            <w:r w:rsidRPr="008B1BDA">
              <w:t>MÁV Start Zrt.</w:t>
            </w:r>
          </w:p>
          <w:p w14:paraId="6E995F8C" w14:textId="2CC2741C" w:rsidR="00551778" w:rsidRPr="008B1BDA" w:rsidRDefault="00551778" w:rsidP="00551778">
            <w:pPr>
              <w:pStyle w:val="Listaszerbekezds"/>
              <w:ind w:left="0"/>
              <w:jc w:val="center"/>
            </w:pPr>
            <w:r w:rsidRPr="008B1BDA">
              <w:t>(2019.)</w:t>
            </w:r>
          </w:p>
        </w:tc>
        <w:tc>
          <w:tcPr>
            <w:tcW w:w="2308" w:type="pct"/>
            <w:vAlign w:val="center"/>
          </w:tcPr>
          <w:p w14:paraId="0CF373E0" w14:textId="3AED2080" w:rsidR="00551778" w:rsidRPr="008B1BDA" w:rsidRDefault="00551778" w:rsidP="00551778">
            <w:pPr>
              <w:pStyle w:val="Listaszerbekezds"/>
              <w:spacing w:before="240" w:after="240"/>
              <w:ind w:left="0"/>
              <w:jc w:val="center"/>
            </w:pPr>
            <w:r w:rsidRPr="008B1BDA">
              <w:rPr>
                <w:bCs/>
              </w:rPr>
              <w:t>a belső ellenőrzési tevékenység külső minőségértékelése</w:t>
            </w:r>
          </w:p>
        </w:tc>
        <w:tc>
          <w:tcPr>
            <w:tcW w:w="1483" w:type="pct"/>
            <w:vAlign w:val="center"/>
          </w:tcPr>
          <w:p w14:paraId="3604AF88" w14:textId="77777777" w:rsidR="00551778" w:rsidRPr="008B1BDA" w:rsidRDefault="00551778" w:rsidP="00551778">
            <w:pPr>
              <w:pStyle w:val="Listaszerbekezds"/>
              <w:ind w:left="0"/>
              <w:jc w:val="center"/>
            </w:pPr>
            <w:r w:rsidRPr="008B1BDA">
              <w:t>dr. Dienes Zsuzsanna</w:t>
            </w:r>
          </w:p>
          <w:p w14:paraId="72B10F25" w14:textId="6CCED6DC" w:rsidR="00551778" w:rsidRPr="008B1BDA" w:rsidRDefault="00551778" w:rsidP="00551778">
            <w:pPr>
              <w:pStyle w:val="Listaszerbekezds"/>
              <w:ind w:left="0"/>
              <w:jc w:val="center"/>
            </w:pPr>
            <w:r w:rsidRPr="008B1BDA">
              <w:t>ellenőrzési szakértő</w:t>
            </w:r>
          </w:p>
        </w:tc>
      </w:tr>
      <w:tr w:rsidR="00551778" w:rsidRPr="002C561B" w14:paraId="1CACECB9" w14:textId="77777777" w:rsidTr="00502963">
        <w:trPr>
          <w:trHeight w:val="510"/>
        </w:trPr>
        <w:tc>
          <w:tcPr>
            <w:tcW w:w="1209" w:type="pct"/>
            <w:vAlign w:val="center"/>
          </w:tcPr>
          <w:p w14:paraId="40D99583" w14:textId="1A8C5F71" w:rsidR="00551778" w:rsidRDefault="00551778" w:rsidP="00551778">
            <w:pPr>
              <w:pStyle w:val="Listaszerbekezds"/>
              <w:ind w:left="0"/>
              <w:jc w:val="center"/>
            </w:pPr>
            <w:r>
              <w:lastRenderedPageBreak/>
              <w:t>GYSEV Zrt</w:t>
            </w:r>
            <w:r w:rsidR="00407B80">
              <w:t>.</w:t>
            </w:r>
          </w:p>
          <w:p w14:paraId="6AA80DA3" w14:textId="764999CE" w:rsidR="00551778" w:rsidRPr="00F54870" w:rsidRDefault="00551778" w:rsidP="00551778">
            <w:pPr>
              <w:pStyle w:val="Listaszerbekezds"/>
              <w:ind w:left="0"/>
              <w:jc w:val="center"/>
              <w:rPr>
                <w:sz w:val="22"/>
                <w:szCs w:val="22"/>
              </w:rPr>
            </w:pPr>
            <w:r>
              <w:t>(2025.)</w:t>
            </w:r>
          </w:p>
        </w:tc>
        <w:tc>
          <w:tcPr>
            <w:tcW w:w="2308" w:type="pct"/>
            <w:vAlign w:val="center"/>
          </w:tcPr>
          <w:p w14:paraId="4C200C31" w14:textId="568F1B24" w:rsidR="00551778" w:rsidRPr="00F54870" w:rsidRDefault="00551778" w:rsidP="00551778">
            <w:pPr>
              <w:pStyle w:val="Listaszerbekezds"/>
              <w:spacing w:before="240" w:after="240"/>
              <w:ind w:left="0"/>
              <w:jc w:val="center"/>
              <w:rPr>
                <w:sz w:val="22"/>
                <w:szCs w:val="22"/>
              </w:rPr>
            </w:pPr>
            <w:r w:rsidRPr="008B1BDA">
              <w:rPr>
                <w:bCs/>
              </w:rPr>
              <w:t>a belső ellenőrzési tevékenység külső auditja</w:t>
            </w:r>
          </w:p>
        </w:tc>
        <w:tc>
          <w:tcPr>
            <w:tcW w:w="1483" w:type="pct"/>
            <w:vAlign w:val="center"/>
          </w:tcPr>
          <w:p w14:paraId="36A95973" w14:textId="77777777" w:rsidR="00407B80" w:rsidRDefault="00551778" w:rsidP="00551778">
            <w:pPr>
              <w:pStyle w:val="Listaszerbekezds"/>
              <w:ind w:left="0"/>
              <w:jc w:val="center"/>
            </w:pPr>
            <w:r>
              <w:t xml:space="preserve">Beck Domokos </w:t>
            </w:r>
          </w:p>
          <w:p w14:paraId="048095D0" w14:textId="41A8C5EE" w:rsidR="00551778" w:rsidRPr="00F54870" w:rsidRDefault="00407B80" w:rsidP="00551778">
            <w:pPr>
              <w:pStyle w:val="Listaszerbekezds"/>
              <w:ind w:left="0"/>
              <w:jc w:val="center"/>
              <w:rPr>
                <w:sz w:val="22"/>
                <w:szCs w:val="22"/>
              </w:rPr>
            </w:pPr>
            <w:r>
              <w:t>b</w:t>
            </w:r>
            <w:r w:rsidR="00551778">
              <w:t>első ellenőrzési vezető</w:t>
            </w:r>
          </w:p>
        </w:tc>
      </w:tr>
      <w:tr w:rsidR="00551778" w:rsidRPr="00F54870" w14:paraId="4F74B61A" w14:textId="77777777" w:rsidTr="00502963">
        <w:trPr>
          <w:trHeight w:val="1134"/>
        </w:trPr>
        <w:tc>
          <w:tcPr>
            <w:tcW w:w="1209" w:type="pct"/>
            <w:vAlign w:val="center"/>
          </w:tcPr>
          <w:p w14:paraId="743027A2" w14:textId="77777777" w:rsid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Volánbusz</w:t>
            </w:r>
          </w:p>
          <w:p w14:paraId="5ECDDD57" w14:textId="1F0DEC54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MÁV Szolgáltató Központ</w:t>
            </w:r>
          </w:p>
        </w:tc>
        <w:tc>
          <w:tcPr>
            <w:tcW w:w="2308" w:type="pct"/>
            <w:vAlign w:val="center"/>
          </w:tcPr>
          <w:p w14:paraId="1AB13C12" w14:textId="7EF8435B" w:rsidR="00551778" w:rsidRPr="00407B80" w:rsidRDefault="00551778" w:rsidP="00551778">
            <w:pPr>
              <w:pStyle w:val="Listaszerbekezds"/>
              <w:ind w:left="0"/>
              <w:jc w:val="center"/>
              <w:rPr>
                <w:b/>
                <w:bCs/>
              </w:rPr>
            </w:pPr>
            <w:r w:rsidRPr="00407B80">
              <w:rPr>
                <w:bCs/>
              </w:rPr>
              <w:t>a belső ellenőrzési tevékenység külső auditja</w:t>
            </w:r>
          </w:p>
        </w:tc>
        <w:tc>
          <w:tcPr>
            <w:tcW w:w="1483" w:type="pct"/>
            <w:vAlign w:val="center"/>
          </w:tcPr>
          <w:p w14:paraId="5BF78049" w14:textId="77777777" w:rsidR="00407B80" w:rsidRDefault="00551778" w:rsidP="00551778">
            <w:pPr>
              <w:pStyle w:val="Listaszerbekezds"/>
              <w:ind w:left="0"/>
              <w:jc w:val="center"/>
            </w:pPr>
            <w:r w:rsidRPr="00407B80">
              <w:t xml:space="preserve">Solymos-Kiss Ilona </w:t>
            </w:r>
          </w:p>
          <w:p w14:paraId="4C266AA6" w14:textId="766D58E0" w:rsidR="00551778" w:rsidRPr="00407B80" w:rsidRDefault="00407B80" w:rsidP="00551778">
            <w:pPr>
              <w:pStyle w:val="Listaszerbekezds"/>
              <w:ind w:left="0"/>
              <w:jc w:val="center"/>
            </w:pPr>
            <w:r>
              <w:t>b</w:t>
            </w:r>
            <w:r w:rsidR="00551778" w:rsidRPr="00407B80">
              <w:t>első ellenőrzési vezető</w:t>
            </w:r>
          </w:p>
        </w:tc>
      </w:tr>
      <w:tr w:rsidR="00551778" w:rsidRPr="00F54870" w14:paraId="16D7E926" w14:textId="77777777" w:rsidTr="00502963">
        <w:trPr>
          <w:trHeight w:val="1134"/>
        </w:trPr>
        <w:tc>
          <w:tcPr>
            <w:tcW w:w="1209" w:type="pct"/>
            <w:vAlign w:val="center"/>
          </w:tcPr>
          <w:p w14:paraId="452B1433" w14:textId="77777777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Tempus Közalapítvány</w:t>
            </w:r>
          </w:p>
          <w:p w14:paraId="6E8095C4" w14:textId="20B2C4EB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(2016. évtől)</w:t>
            </w:r>
          </w:p>
        </w:tc>
        <w:tc>
          <w:tcPr>
            <w:tcW w:w="2308" w:type="pct"/>
            <w:vAlign w:val="center"/>
          </w:tcPr>
          <w:p w14:paraId="55FE8101" w14:textId="05391D6D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belső ellenőrzési tevékenység külső szolgáltatóként</w:t>
            </w:r>
          </w:p>
        </w:tc>
        <w:tc>
          <w:tcPr>
            <w:tcW w:w="1483" w:type="pct"/>
            <w:vAlign w:val="center"/>
          </w:tcPr>
          <w:p w14:paraId="221D5DF4" w14:textId="77777777" w:rsid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Rupp György</w:t>
            </w:r>
          </w:p>
          <w:p w14:paraId="7B2A9EF5" w14:textId="717B4BF1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 xml:space="preserve"> ellenőrzési igazgató</w:t>
            </w:r>
          </w:p>
          <w:p w14:paraId="1FA7E67F" w14:textId="77777777" w:rsidR="00551778" w:rsidRPr="00407B80" w:rsidRDefault="00551778" w:rsidP="00551778">
            <w:pPr>
              <w:pStyle w:val="Listaszerbekezds"/>
              <w:ind w:left="0"/>
              <w:jc w:val="center"/>
            </w:pPr>
          </w:p>
        </w:tc>
      </w:tr>
      <w:tr w:rsidR="00551778" w:rsidRPr="00F54870" w14:paraId="21560B50" w14:textId="77777777" w:rsidTr="00502963">
        <w:trPr>
          <w:trHeight w:val="1134"/>
        </w:trPr>
        <w:tc>
          <w:tcPr>
            <w:tcW w:w="1209" w:type="pct"/>
            <w:vAlign w:val="center"/>
          </w:tcPr>
          <w:p w14:paraId="59B17D19" w14:textId="77777777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Református Szeretetszolgálat</w:t>
            </w:r>
          </w:p>
          <w:p w14:paraId="4530610A" w14:textId="29C55B88" w:rsidR="00551778" w:rsidRPr="00407B80" w:rsidRDefault="00407B80" w:rsidP="00551778">
            <w:pPr>
              <w:pStyle w:val="Listaszerbekezds"/>
              <w:ind w:left="0"/>
              <w:jc w:val="center"/>
            </w:pPr>
            <w:r>
              <w:t>(</w:t>
            </w:r>
            <w:r w:rsidR="00551778" w:rsidRPr="00407B80">
              <w:t>2022. évtől</w:t>
            </w:r>
            <w:r>
              <w:t>)</w:t>
            </w:r>
          </w:p>
        </w:tc>
        <w:tc>
          <w:tcPr>
            <w:tcW w:w="2308" w:type="pct"/>
            <w:vAlign w:val="center"/>
          </w:tcPr>
          <w:p w14:paraId="6C078AB5" w14:textId="6449CEA7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belső ellenőrzési tevékenység külső szolgáltatóként</w:t>
            </w:r>
          </w:p>
        </w:tc>
        <w:tc>
          <w:tcPr>
            <w:tcW w:w="1483" w:type="pct"/>
            <w:vAlign w:val="center"/>
          </w:tcPr>
          <w:p w14:paraId="52052C78" w14:textId="77777777" w:rsid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Czibere Károly</w:t>
            </w:r>
          </w:p>
          <w:p w14:paraId="41F9161E" w14:textId="1BDB958E" w:rsidR="00551778" w:rsidRPr="00407B80" w:rsidRDefault="00551778" w:rsidP="00551778">
            <w:pPr>
              <w:pStyle w:val="Listaszerbekezds"/>
              <w:ind w:left="0"/>
              <w:jc w:val="center"/>
            </w:pPr>
            <w:r w:rsidRPr="00407B80">
              <w:t>főigazgató</w:t>
            </w:r>
          </w:p>
        </w:tc>
      </w:tr>
    </w:tbl>
    <w:p w14:paraId="77433BC7" w14:textId="77777777" w:rsidR="00C57526" w:rsidRDefault="00C57526" w:rsidP="00793B23">
      <w:pPr>
        <w:spacing w:before="360" w:after="240"/>
      </w:pPr>
    </w:p>
    <w:p w14:paraId="122C2A56" w14:textId="2B87E72A" w:rsidR="00793B23" w:rsidRDefault="00793B23" w:rsidP="00793B23">
      <w:pPr>
        <w:spacing w:before="360" w:after="240"/>
        <w:rPr>
          <w:rFonts w:ascii="Times New Roman" w:hAnsi="Times New Roman" w:cs="Times New Roman"/>
          <w:sz w:val="24"/>
          <w:szCs w:val="24"/>
        </w:rPr>
      </w:pPr>
      <w:r w:rsidRPr="00793B23">
        <w:rPr>
          <w:rFonts w:ascii="Times New Roman" w:hAnsi="Times New Roman" w:cs="Times New Roman"/>
          <w:sz w:val="24"/>
          <w:szCs w:val="24"/>
        </w:rPr>
        <w:t xml:space="preserve">Budapest, </w:t>
      </w:r>
      <w:r w:rsidR="00551778">
        <w:rPr>
          <w:rFonts w:ascii="Times New Roman" w:hAnsi="Times New Roman" w:cs="Times New Roman"/>
          <w:sz w:val="24"/>
          <w:szCs w:val="24"/>
        </w:rPr>
        <w:t>2026. február 2.</w:t>
      </w:r>
    </w:p>
    <w:p w14:paraId="63F2962A" w14:textId="71081153" w:rsidR="00793B23" w:rsidRDefault="00793B23" w:rsidP="00793B2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Miskolczi Tamás</w:t>
      </w:r>
    </w:p>
    <w:p w14:paraId="3F9980E5" w14:textId="6C60B896" w:rsidR="00793B23" w:rsidRDefault="00793B23" w:rsidP="00793B2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elnök</w:t>
      </w:r>
    </w:p>
    <w:p w14:paraId="1DC63334" w14:textId="77777777" w:rsidR="00793B23" w:rsidRPr="00793B23" w:rsidRDefault="00793B23" w:rsidP="00793B23">
      <w:pPr>
        <w:spacing w:before="360" w:after="240"/>
        <w:rPr>
          <w:rFonts w:ascii="Times New Roman" w:hAnsi="Times New Roman" w:cs="Times New Roman"/>
          <w:sz w:val="24"/>
          <w:szCs w:val="24"/>
        </w:rPr>
      </w:pPr>
    </w:p>
    <w:sectPr w:rsidR="00793B23" w:rsidRPr="00793B23" w:rsidSect="00793B23">
      <w:headerReference w:type="default" r:id="rId8"/>
      <w:footerReference w:type="default" r:id="rId9"/>
      <w:pgSz w:w="11906" w:h="16838"/>
      <w:pgMar w:top="67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71AA" w14:textId="77777777" w:rsidR="00DC7336" w:rsidRDefault="00DC7336" w:rsidP="004E47B5">
      <w:pPr>
        <w:spacing w:after="0" w:line="240" w:lineRule="auto"/>
      </w:pPr>
      <w:r>
        <w:separator/>
      </w:r>
    </w:p>
  </w:endnote>
  <w:endnote w:type="continuationSeparator" w:id="0">
    <w:p w14:paraId="2FA559D3" w14:textId="77777777" w:rsidR="00DC7336" w:rsidRDefault="00DC7336" w:rsidP="004E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F4AF" w14:textId="77777777" w:rsidR="00793B23" w:rsidRPr="00754862" w:rsidRDefault="00793B23" w:rsidP="00793B23">
    <w:pPr>
      <w:pStyle w:val="llb"/>
      <w:jc w:val="center"/>
      <w:rPr>
        <w:rFonts w:ascii="Bierstadt" w:hAnsi="Bierstadt"/>
        <w:sz w:val="16"/>
        <w:szCs w:val="16"/>
      </w:rPr>
    </w:pPr>
    <w:r w:rsidRPr="00754862">
      <w:rPr>
        <w:rFonts w:ascii="Bierstadt" w:hAnsi="Bierstadt"/>
        <w:sz w:val="16"/>
        <w:szCs w:val="16"/>
      </w:rPr>
      <w:t>ETK Szolgáltató zRt. 1149 Budapest, Angol u. 34. Telefon: +361 4220992</w:t>
    </w:r>
  </w:p>
  <w:p w14:paraId="53BCE558" w14:textId="77777777" w:rsidR="00793B23" w:rsidRPr="00754862" w:rsidRDefault="00793B23" w:rsidP="00793B23">
    <w:pPr>
      <w:pStyle w:val="llb"/>
      <w:jc w:val="center"/>
      <w:rPr>
        <w:rFonts w:ascii="Bierstadt" w:hAnsi="Bierstadt"/>
        <w:sz w:val="16"/>
        <w:szCs w:val="16"/>
      </w:rPr>
    </w:pPr>
    <w:r w:rsidRPr="00754862">
      <w:rPr>
        <w:rFonts w:ascii="Bierstadt" w:hAnsi="Bierstadt"/>
        <w:sz w:val="16"/>
        <w:szCs w:val="16"/>
      </w:rPr>
      <w:t xml:space="preserve">Email: </w:t>
    </w:r>
    <w:hyperlink r:id="rId1" w:history="1">
      <w:r w:rsidRPr="00754862">
        <w:rPr>
          <w:rStyle w:val="Hiperhivatkozs"/>
          <w:rFonts w:ascii="Bierstadt" w:hAnsi="Bierstadt"/>
          <w:sz w:val="16"/>
          <w:szCs w:val="16"/>
        </w:rPr>
        <w:t>etk@etk-rt.hu</w:t>
      </w:r>
    </w:hyperlink>
    <w:r w:rsidRPr="00754862">
      <w:rPr>
        <w:rFonts w:ascii="Bierstadt" w:hAnsi="Bierstadt"/>
        <w:sz w:val="16"/>
        <w:szCs w:val="16"/>
      </w:rPr>
      <w:t xml:space="preserve"> Web. </w:t>
    </w:r>
    <w:hyperlink r:id="rId2" w:history="1">
      <w:r w:rsidRPr="00754862">
        <w:rPr>
          <w:rStyle w:val="Hiperhivatkozs"/>
          <w:rFonts w:ascii="Bierstadt" w:hAnsi="Bierstadt"/>
          <w:sz w:val="16"/>
          <w:szCs w:val="16"/>
        </w:rPr>
        <w:t>etk-rt.hu</w:t>
      </w:r>
    </w:hyperlink>
    <w:r w:rsidRPr="00754862">
      <w:rPr>
        <w:rFonts w:ascii="Bierstadt" w:hAnsi="Bierstadt"/>
        <w:sz w:val="16"/>
        <w:szCs w:val="16"/>
      </w:rPr>
      <w:t xml:space="preserve"> és </w:t>
    </w:r>
    <w:hyperlink r:id="rId3" w:history="1">
      <w:r w:rsidRPr="00754862">
        <w:rPr>
          <w:rStyle w:val="Hiperhivatkozs"/>
          <w:rFonts w:ascii="Bierstadt" w:hAnsi="Bierstadt"/>
          <w:sz w:val="16"/>
          <w:szCs w:val="16"/>
        </w:rPr>
        <w:t>kockazatok.hu</w:t>
      </w:r>
    </w:hyperlink>
    <w:r w:rsidRPr="00754862">
      <w:rPr>
        <w:rFonts w:ascii="Bierstadt" w:hAnsi="Bierstadt"/>
        <w:sz w:val="16"/>
        <w:szCs w:val="16"/>
      </w:rPr>
      <w:br/>
      <w:t>Feln</w:t>
    </w:r>
    <w:r w:rsidRPr="00754862">
      <w:rPr>
        <w:rFonts w:ascii="Calibri" w:hAnsi="Calibri" w:cs="Calibri"/>
        <w:sz w:val="16"/>
        <w:szCs w:val="16"/>
      </w:rPr>
      <w:t>ő</w:t>
    </w:r>
    <w:r w:rsidRPr="00754862">
      <w:rPr>
        <w:rFonts w:ascii="Bierstadt" w:hAnsi="Bierstadt"/>
        <w:sz w:val="16"/>
        <w:szCs w:val="16"/>
      </w:rPr>
      <w:t>ttk</w:t>
    </w:r>
    <w:r w:rsidRPr="00754862">
      <w:rPr>
        <w:rFonts w:ascii="Bierstadt" w:hAnsi="Bierstadt" w:cs="Bierstadt"/>
        <w:sz w:val="16"/>
        <w:szCs w:val="16"/>
      </w:rPr>
      <w:t>é</w:t>
    </w:r>
    <w:r w:rsidRPr="00754862">
      <w:rPr>
        <w:rFonts w:ascii="Bierstadt" w:hAnsi="Bierstadt"/>
        <w:sz w:val="16"/>
        <w:szCs w:val="16"/>
      </w:rPr>
      <w:t>pz</w:t>
    </w:r>
    <w:r w:rsidRPr="00754862">
      <w:rPr>
        <w:rFonts w:ascii="Bierstadt" w:hAnsi="Bierstadt" w:cs="Bierstadt"/>
        <w:sz w:val="16"/>
        <w:szCs w:val="16"/>
      </w:rPr>
      <w:t>é</w:t>
    </w:r>
    <w:r w:rsidRPr="00754862">
      <w:rPr>
        <w:rFonts w:ascii="Bierstadt" w:hAnsi="Bierstadt"/>
        <w:sz w:val="16"/>
        <w:szCs w:val="16"/>
      </w:rPr>
      <w:t>s, bels</w:t>
    </w:r>
    <w:r w:rsidRPr="00754862">
      <w:rPr>
        <w:rFonts w:ascii="Calibri" w:hAnsi="Calibri" w:cs="Calibri"/>
        <w:sz w:val="16"/>
        <w:szCs w:val="16"/>
      </w:rPr>
      <w:t>ő</w:t>
    </w:r>
    <w:r w:rsidRPr="00754862">
      <w:rPr>
        <w:rFonts w:ascii="Bierstadt" w:hAnsi="Bierstadt"/>
        <w:sz w:val="16"/>
        <w:szCs w:val="16"/>
      </w:rPr>
      <w:t xml:space="preserve"> ellen</w:t>
    </w:r>
    <w:r w:rsidRPr="00754862">
      <w:rPr>
        <w:rFonts w:ascii="Calibri" w:hAnsi="Calibri" w:cs="Calibri"/>
        <w:sz w:val="16"/>
        <w:szCs w:val="16"/>
      </w:rPr>
      <w:t>ő</w:t>
    </w:r>
    <w:r w:rsidRPr="00754862">
      <w:rPr>
        <w:rFonts w:ascii="Bierstadt" w:hAnsi="Bierstadt"/>
        <w:sz w:val="16"/>
        <w:szCs w:val="16"/>
      </w:rPr>
      <w:t>rz</w:t>
    </w:r>
    <w:r w:rsidRPr="00754862">
      <w:rPr>
        <w:rFonts w:ascii="Bierstadt" w:hAnsi="Bierstadt" w:cs="Bierstadt"/>
        <w:sz w:val="16"/>
        <w:szCs w:val="16"/>
      </w:rPr>
      <w:t>é</w:t>
    </w:r>
    <w:r w:rsidRPr="00754862">
      <w:rPr>
        <w:rFonts w:ascii="Bierstadt" w:hAnsi="Bierstadt"/>
        <w:sz w:val="16"/>
        <w:szCs w:val="16"/>
      </w:rPr>
      <w:t>si szolg</w:t>
    </w:r>
    <w:r w:rsidRPr="00754862">
      <w:rPr>
        <w:rFonts w:ascii="Bierstadt" w:hAnsi="Bierstadt" w:cs="Bierstadt"/>
        <w:sz w:val="16"/>
        <w:szCs w:val="16"/>
      </w:rPr>
      <w:t>á</w:t>
    </w:r>
    <w:r w:rsidRPr="00754862">
      <w:rPr>
        <w:rFonts w:ascii="Bierstadt" w:hAnsi="Bierstadt"/>
        <w:sz w:val="16"/>
        <w:szCs w:val="16"/>
      </w:rPr>
      <w:t>ltat</w:t>
    </w:r>
    <w:r w:rsidRPr="00754862">
      <w:rPr>
        <w:rFonts w:ascii="Bierstadt" w:hAnsi="Bierstadt" w:cs="Bierstadt"/>
        <w:sz w:val="16"/>
        <w:szCs w:val="16"/>
      </w:rPr>
      <w:t>á</w:t>
    </w:r>
    <w:r w:rsidRPr="00754862">
      <w:rPr>
        <w:rFonts w:ascii="Bierstadt" w:hAnsi="Bierstadt"/>
        <w:sz w:val="16"/>
        <w:szCs w:val="16"/>
      </w:rPr>
      <w:t>sok, kockázatkezelés.</w:t>
    </w:r>
  </w:p>
  <w:p w14:paraId="6EB49E50" w14:textId="3748AAB7" w:rsidR="002C561B" w:rsidRPr="00793B23" w:rsidRDefault="002C561B" w:rsidP="00793B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D0C7" w14:textId="77777777" w:rsidR="00DC7336" w:rsidRDefault="00DC7336" w:rsidP="004E47B5">
      <w:pPr>
        <w:spacing w:after="0" w:line="240" w:lineRule="auto"/>
      </w:pPr>
      <w:r>
        <w:separator/>
      </w:r>
    </w:p>
  </w:footnote>
  <w:footnote w:type="continuationSeparator" w:id="0">
    <w:p w14:paraId="26BE3777" w14:textId="77777777" w:rsidR="00DC7336" w:rsidRDefault="00DC7336" w:rsidP="004E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32D6" w14:textId="2008A92E" w:rsidR="004E47B5" w:rsidRDefault="00000000">
    <w:pPr>
      <w:pStyle w:val="lfej"/>
    </w:pPr>
    <w:sdt>
      <w:sdtPr>
        <w:id w:val="-678656731"/>
        <w:docPartObj>
          <w:docPartGallery w:val="Page Numbers (Margins)"/>
          <w:docPartUnique/>
        </w:docPartObj>
      </w:sdtPr>
      <w:sdtContent>
        <w:r w:rsidR="002C561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2573961" wp14:editId="512E8F5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2" name="Téglalap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DD8DE" w14:textId="1AF9304E" w:rsidR="002C561B" w:rsidRPr="00B22D66" w:rsidRDefault="002C561B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573961" id="Téglalap 42" o:spid="_x0000_s1026" style="position:absolute;margin-left:0;margin-top:0;width:60pt;height:70.5pt;rotation:180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j/8wEAAM4DAAAOAAAAZHJzL2Uyb0RvYy54bWysU9uO2yAQfa/Uf0C8N7bTZDdrxVmtskpV&#10;aXuRtv0AjLGNihk6kNjp13cgURK1b1V5QAwDh3PODOvHaTDsoNBrsBUvZjlnykpotO0q/v3b7t2K&#10;Mx+EbYQBqyp+VJ4/bt6+WY+uVHPowTQKGYFYX46u4n0IrswyL3s1CD8DpywlW8BBBAqxyxoUI6EP&#10;Jpvn+V02AjYOQSrvaff5lOSbhN+2SoYvbetVYKbixC2kGdNcxznbrEXZoXC9lmca4h9YDEJbevQC&#10;9SyCYHvUf0ENWiJ4aMNMwpBB22qpkgZSU+R/qHnthVNJC5nj3cUm//9g5efDq/uKkbp3LyB/eGZh&#10;2wvbqSdEGHslGnquiEZlo/Pl5UIMPF1l9fgJGiqt2AdIHkwtDgyBvC7yVR5H2iaxbErOHy/Oqykw&#10;SZv3d1RMqo+k1Oph+X6ZKpOJMmJFcg59+KBgYHFRcaTCJlBxePEhcrseSVrA6GanjUkBdvXWIDsI&#10;aoJdGkkOSb49Zmw8bCFeOyHGnSQ66owt5csw1RMl47KG5kjyk1CiTp+AiPWAvzgbqaEq7n/uBSrO&#10;zEdLFj4Ui0XswBQslvdzCvA2U99mhJUEVfHA2Wm5Daeu3TvUXR+9TfotPJHtrU4eXFmdeVPTJGvO&#10;DR678jZOp67fcPMbAAD//wMAUEsDBBQABgAIAAAAIQC7wkta2wAAAAUBAAAPAAAAZHJzL2Rvd25y&#10;ZXYueG1sTI9BS8NAEIXvgv9hmYI3u6lIKWk2RQoq6iWtwfM2O01is7Nhd9Om/vpOvehlmOEN730v&#10;W422E0f0oXWkYDZNQCBVzrRUKyg/n+8XIELUZHTnCBWcMcAqv73JdGrciTZ43MZasAmFVCtoYuxT&#10;KUPVoNVh6nok1vbOWx359LU0Xp/Y3HbyIUnm0uqWOKHRPa4brA7bwSooSvLt4bX4eT8P5Uex+P4a&#10;5m8vSt1NxqcliIhj/HuGKz6jQ85MOzeQCaJTwEXi77xqHAVix8vjLAGZZ/I/fX4BAAD//wMAUEsB&#10;Ai0AFAAGAAgAAAAhALaDOJL+AAAA4QEAABMAAAAAAAAAAAAAAAAAAAAAAFtDb250ZW50X1R5cGVz&#10;XS54bWxQSwECLQAUAAYACAAAACEAOP0h/9YAAACUAQAACwAAAAAAAAAAAAAAAAAvAQAAX3JlbHMv&#10;LnJlbHNQSwECLQAUAAYACAAAACEAD4yY//MBAADOAwAADgAAAAAAAAAAAAAAAAAuAgAAZHJzL2Uy&#10;b0RvYy54bWxQSwECLQAUAAYACAAAACEAu8JLWtsAAAAFAQAADwAAAAAAAAAAAAAAAABNBAAAZHJz&#10;L2Rvd25yZXYueG1sUEsFBgAAAAAEAAQA8wAAAFUFAAAAAA==&#10;" o:allowincell="f" stroked="f">
                  <v:textbox>
                    <w:txbxContent>
                      <w:p w14:paraId="7D7DD8DE" w14:textId="1AF9304E" w:rsidR="002C561B" w:rsidRPr="00B22D66" w:rsidRDefault="002C561B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93B23">
      <w:rPr>
        <w:noProof/>
      </w:rPr>
      <w:drawing>
        <wp:inline distT="0" distB="0" distL="0" distR="0" wp14:anchorId="406E36D9" wp14:editId="5F3AF1BB">
          <wp:extent cx="1064519" cy="638175"/>
          <wp:effectExtent l="0" t="0" r="2540" b="0"/>
          <wp:docPr id="110998934" name="Kép 1" descr="A képen szöveg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8934" name="Kép 1" descr="A képen szöveg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44" cy="64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561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63D7C8" wp14:editId="074F1099">
              <wp:simplePos x="0" y="0"/>
              <wp:positionH relativeFrom="rightMargin">
                <wp:posOffset>68759</wp:posOffset>
              </wp:positionH>
              <wp:positionV relativeFrom="page">
                <wp:posOffset>4900474</wp:posOffset>
              </wp:positionV>
              <wp:extent cx="736846" cy="1136342"/>
              <wp:effectExtent l="0" t="0" r="6350" b="6985"/>
              <wp:wrapNone/>
              <wp:docPr id="41" name="Téglala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846" cy="11363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9EE51" w14:textId="7005BE75" w:rsidR="002C561B" w:rsidRPr="002C561B" w:rsidRDefault="00000000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id w:val="-180715037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r w:rsidR="002C561B" w:rsidRPr="002C561B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2C561B" w:rsidRPr="002C561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="002C561B" w:rsidRPr="002C561B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2C561B" w:rsidRPr="002C561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2C561B" w:rsidRPr="002C561B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  <w:r w:rsidR="002C561B" w:rsidRPr="002C561B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48"/>
                              <w:szCs w:val="48"/>
                            </w:rPr>
                            <w:t xml:space="preserve">. </w:t>
                          </w:r>
                        </w:p>
                        <w:p w14:paraId="27688A10" w14:textId="1E992D5E" w:rsidR="002C561B" w:rsidRPr="002C561B" w:rsidRDefault="002C561B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C561B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4"/>
                              <w:szCs w:val="24"/>
                            </w:rPr>
                            <w:t>oldal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3D7C8" id="Téglalap 41" o:spid="_x0000_s1027" style="position:absolute;margin-left:5.4pt;margin-top:385.85pt;width:58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0b7wEAAMcDAAAOAAAAZHJzL2Uyb0RvYy54bWysU9uO0zAQfUfiHyy/0zRt6S5R09WqqyKk&#10;hUVa+ADHcRILx2PGbpPy9YzdbLeCN0QeLM/tzMzxyeZu7A07KvQabMnz2ZwzZSXU2rYl//5t/+6W&#10;Mx+ErYUBq0p+Up7fbd++2QyuUAvowNQKGYFYXwyu5F0IrsgyLzvVCz8DpywFG8BeBDKxzWoUA6H3&#10;JlvM5+tsAKwdglTek/fhHOTbhN80SoanpvEqMFNymi2kE9NZxTPbbkTRonCdltMY4h+m6IW21PQC&#10;9SCCYAfUf0H1WiJ4aMJMQp9B02ip0g60TT7/Y5vnTjiVdiFyvLvQ5P8frPxyfHZfMY7u3SPIH55Z&#10;2HXCtuoeEYZOiZra5ZGobHC+uBREw1Mpq4bPUNPTikOAxMHYYB8BaTs2JqpPF6rVGJgk581yfbta&#10;cyYplOfL9XK1SC1E8VLt0IePCnoWLyVHesqELo6PPsRpRPGSkqYHo+u9NiYZ2FY7g+wo6Nn36ZvQ&#10;/XWasTHZQiw7I0ZPWjNuFkXkizBWI9P1xEH0VFCfaG+Es5pI/XTpAH9xNpCSSu5/HgQqzswnS9x9&#10;yFerKL1krN7fLMjA60h1HRFWElTJA2fn6y6c5XpwqNuOOuWJBgv3xHejExWvU03jk1oSQ5Oyoxyv&#10;7ZT1+v9tfwMAAP//AwBQSwMEFAAGAAgAAAAhAII2JwreAAAACgEAAA8AAABkcnMvZG93bnJldi54&#10;bWxMj8FuwjAQRO+V+g/WVuJWbKAkJY2DKiROtIdCpV6X2CRR43UaO5D+fZdTOc7OaOZtvh5dK862&#10;D40nDbOpAmGp9KahSsPnYfv4DCJEJIOtJ6vh1wZYF/d3OWbGX+jDnvexElxCIUMNdYxdJmUoa+sw&#10;TH1nib2T7x1Gln0lTY8XLnetnCuVSIcN8UKNnd3UtvzeD04DJk/m5/20eDvshgRX1ai2yy+l9eRh&#10;fH0BEe0Y/8NwxWd0KJjp6AcyQbSsFZNHDWk6S0FcA/OEL0cNq6VKQRa5vH2h+AMAAP//AwBQSwEC&#10;LQAUAAYACAAAACEAtoM4kv4AAADhAQAAEwAAAAAAAAAAAAAAAAAAAAAAW0NvbnRlbnRfVHlwZXNd&#10;LnhtbFBLAQItABQABgAIAAAAIQA4/SH/1gAAAJQBAAALAAAAAAAAAAAAAAAAAC8BAABfcmVscy8u&#10;cmVsc1BLAQItABQABgAIAAAAIQAKCP0b7wEAAMcDAAAOAAAAAAAAAAAAAAAAAC4CAABkcnMvZTJv&#10;RG9jLnhtbFBLAQItABQABgAIAAAAIQCCNicK3gAAAAoBAAAPAAAAAAAAAAAAAAAAAEkEAABkcnMv&#10;ZG93bnJldi54bWxQSwUGAAAAAAQABADzAAAAVAUAAAAA&#10;" o:allowincell="f" stroked="f">
              <v:textbox>
                <w:txbxContent>
                  <w:p w14:paraId="7E59EE51" w14:textId="7005BE75" w:rsidR="002C561B" w:rsidRPr="002C561B" w:rsidRDefault="00000000">
                    <w:pPr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48"/>
                        <w:szCs w:val="48"/>
                      </w:rPr>
                    </w:pPr>
                    <w:sdt>
                      <w:sdtPr>
                        <w:rPr>
                          <w:rFonts w:ascii="Times New Roman" w:eastAsiaTheme="majorEastAsia" w:hAnsi="Times New Roman" w:cs="Times New Roman"/>
                          <w:b/>
                          <w:bCs/>
                          <w:sz w:val="24"/>
                          <w:szCs w:val="24"/>
                        </w:rPr>
                        <w:id w:val="-1807150379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r w:rsidR="002C561B" w:rsidRPr="002C561B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2C561B" w:rsidRPr="002C561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nstrText>PAGE  \* MERGEFORMAT</w:instrText>
                        </w:r>
                        <w:r w:rsidR="002C561B" w:rsidRPr="002C561B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2C561B" w:rsidRPr="002C561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 w:rsidR="002C561B" w:rsidRPr="002C561B">
                          <w:rPr>
                            <w:rFonts w:ascii="Times New Roman" w:eastAsiaTheme="maj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  <w:r w:rsidR="002C561B" w:rsidRPr="002C561B">
                      <w:rPr>
                        <w:rFonts w:asciiTheme="majorHAnsi" w:eastAsiaTheme="majorEastAsia" w:hAnsiTheme="majorHAnsi" w:cstheme="majorBidi"/>
                        <w:b/>
                        <w:bCs/>
                        <w:sz w:val="48"/>
                        <w:szCs w:val="48"/>
                      </w:rPr>
                      <w:t xml:space="preserve">. </w:t>
                    </w:r>
                  </w:p>
                  <w:p w14:paraId="27688A10" w14:textId="1E992D5E" w:rsidR="002C561B" w:rsidRPr="002C561B" w:rsidRDefault="002C561B">
                    <w:pPr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24"/>
                        <w:szCs w:val="24"/>
                      </w:rPr>
                    </w:pPr>
                    <w:r w:rsidRPr="002C561B">
                      <w:rPr>
                        <w:rFonts w:asciiTheme="majorHAnsi" w:eastAsiaTheme="majorEastAsia" w:hAnsiTheme="majorHAnsi" w:cstheme="majorBidi"/>
                        <w:b/>
                        <w:bCs/>
                        <w:sz w:val="24"/>
                        <w:szCs w:val="24"/>
                      </w:rPr>
                      <w:t>oldal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DFC8BF"/>
    <w:multiLevelType w:val="hybridMultilevel"/>
    <w:tmpl w:val="0E96B05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69160C"/>
    <w:multiLevelType w:val="hybridMultilevel"/>
    <w:tmpl w:val="E208E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1AE4"/>
    <w:multiLevelType w:val="hybridMultilevel"/>
    <w:tmpl w:val="B9F0D6B6"/>
    <w:lvl w:ilvl="0" w:tplc="B48AAB7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439"/>
    <w:multiLevelType w:val="multilevel"/>
    <w:tmpl w:val="681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BA1660"/>
    <w:multiLevelType w:val="multilevel"/>
    <w:tmpl w:val="2FB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E50FB"/>
    <w:multiLevelType w:val="hybridMultilevel"/>
    <w:tmpl w:val="CD6C329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7E072E"/>
    <w:multiLevelType w:val="hybridMultilevel"/>
    <w:tmpl w:val="3A66E4C2"/>
    <w:lvl w:ilvl="0" w:tplc="7382D1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6416"/>
    <w:multiLevelType w:val="hybridMultilevel"/>
    <w:tmpl w:val="ED5441AC"/>
    <w:lvl w:ilvl="0" w:tplc="799E0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21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F2046A"/>
    <w:multiLevelType w:val="multilevel"/>
    <w:tmpl w:val="1DDE16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2593E36"/>
    <w:multiLevelType w:val="hybridMultilevel"/>
    <w:tmpl w:val="AD58AE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5D69"/>
    <w:multiLevelType w:val="multilevel"/>
    <w:tmpl w:val="57049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2F14F67"/>
    <w:multiLevelType w:val="hybridMultilevel"/>
    <w:tmpl w:val="D5047FC6"/>
    <w:lvl w:ilvl="0" w:tplc="E8BE4C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E509AB"/>
    <w:multiLevelType w:val="hybridMultilevel"/>
    <w:tmpl w:val="3976D3B4"/>
    <w:lvl w:ilvl="0" w:tplc="D6889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E092D"/>
    <w:multiLevelType w:val="multilevel"/>
    <w:tmpl w:val="46160A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num w:numId="1" w16cid:durableId="751897653">
    <w:abstractNumId w:val="6"/>
  </w:num>
  <w:num w:numId="2" w16cid:durableId="1753895606">
    <w:abstractNumId w:val="3"/>
  </w:num>
  <w:num w:numId="3" w16cid:durableId="1664502061">
    <w:abstractNumId w:val="8"/>
    <w:lvlOverride w:ilvl="0">
      <w:startOverride w:val="1"/>
    </w:lvlOverride>
  </w:num>
  <w:num w:numId="4" w16cid:durableId="610941544">
    <w:abstractNumId w:val="1"/>
  </w:num>
  <w:num w:numId="5" w16cid:durableId="2037388651">
    <w:abstractNumId w:val="4"/>
  </w:num>
  <w:num w:numId="6" w16cid:durableId="529414653">
    <w:abstractNumId w:val="7"/>
  </w:num>
  <w:num w:numId="7" w16cid:durableId="508445119">
    <w:abstractNumId w:val="11"/>
  </w:num>
  <w:num w:numId="8" w16cid:durableId="1783693800">
    <w:abstractNumId w:val="12"/>
  </w:num>
  <w:num w:numId="9" w16cid:durableId="40253721">
    <w:abstractNumId w:val="14"/>
  </w:num>
  <w:num w:numId="10" w16cid:durableId="1419525762">
    <w:abstractNumId w:val="9"/>
  </w:num>
  <w:num w:numId="11" w16cid:durableId="772090483">
    <w:abstractNumId w:val="0"/>
  </w:num>
  <w:num w:numId="12" w16cid:durableId="862790871">
    <w:abstractNumId w:val="2"/>
  </w:num>
  <w:num w:numId="13" w16cid:durableId="1382365197">
    <w:abstractNumId w:val="13"/>
  </w:num>
  <w:num w:numId="14" w16cid:durableId="2059626725">
    <w:abstractNumId w:val="5"/>
  </w:num>
  <w:num w:numId="15" w16cid:durableId="68551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B5"/>
    <w:rsid w:val="0001368F"/>
    <w:rsid w:val="00020679"/>
    <w:rsid w:val="000301D4"/>
    <w:rsid w:val="00033047"/>
    <w:rsid w:val="000602AF"/>
    <w:rsid w:val="00060861"/>
    <w:rsid w:val="0006503F"/>
    <w:rsid w:val="000D4E4E"/>
    <w:rsid w:val="00122135"/>
    <w:rsid w:val="001664E1"/>
    <w:rsid w:val="001805CD"/>
    <w:rsid w:val="00181CE4"/>
    <w:rsid w:val="00181F77"/>
    <w:rsid w:val="00237307"/>
    <w:rsid w:val="00267775"/>
    <w:rsid w:val="002738B3"/>
    <w:rsid w:val="002929BF"/>
    <w:rsid w:val="002A2131"/>
    <w:rsid w:val="002C561B"/>
    <w:rsid w:val="002E029D"/>
    <w:rsid w:val="00315729"/>
    <w:rsid w:val="00331F78"/>
    <w:rsid w:val="00344A4E"/>
    <w:rsid w:val="003476FD"/>
    <w:rsid w:val="00360FA0"/>
    <w:rsid w:val="00374586"/>
    <w:rsid w:val="003B7507"/>
    <w:rsid w:val="003F454F"/>
    <w:rsid w:val="00402164"/>
    <w:rsid w:val="00407B80"/>
    <w:rsid w:val="0041179B"/>
    <w:rsid w:val="004159EC"/>
    <w:rsid w:val="004163CD"/>
    <w:rsid w:val="00465011"/>
    <w:rsid w:val="004715F3"/>
    <w:rsid w:val="0048248B"/>
    <w:rsid w:val="004855B1"/>
    <w:rsid w:val="004D141A"/>
    <w:rsid w:val="004E47B5"/>
    <w:rsid w:val="004F026C"/>
    <w:rsid w:val="00502963"/>
    <w:rsid w:val="0053151C"/>
    <w:rsid w:val="00551778"/>
    <w:rsid w:val="005972C6"/>
    <w:rsid w:val="005C6AE9"/>
    <w:rsid w:val="005C7357"/>
    <w:rsid w:val="005D3ED0"/>
    <w:rsid w:val="005E6840"/>
    <w:rsid w:val="0062170A"/>
    <w:rsid w:val="00634270"/>
    <w:rsid w:val="00643304"/>
    <w:rsid w:val="00656B1D"/>
    <w:rsid w:val="006A335F"/>
    <w:rsid w:val="00702B20"/>
    <w:rsid w:val="0073326E"/>
    <w:rsid w:val="00740C88"/>
    <w:rsid w:val="00755AD1"/>
    <w:rsid w:val="0077239D"/>
    <w:rsid w:val="00793B23"/>
    <w:rsid w:val="007A3E94"/>
    <w:rsid w:val="007B6FD8"/>
    <w:rsid w:val="007C302D"/>
    <w:rsid w:val="007E0E96"/>
    <w:rsid w:val="008079A2"/>
    <w:rsid w:val="00876A7C"/>
    <w:rsid w:val="00887502"/>
    <w:rsid w:val="00893F22"/>
    <w:rsid w:val="008A138A"/>
    <w:rsid w:val="008C222F"/>
    <w:rsid w:val="00900A51"/>
    <w:rsid w:val="00914EAD"/>
    <w:rsid w:val="0095264E"/>
    <w:rsid w:val="00960B80"/>
    <w:rsid w:val="00972888"/>
    <w:rsid w:val="00975758"/>
    <w:rsid w:val="0099230E"/>
    <w:rsid w:val="009B2544"/>
    <w:rsid w:val="009F424C"/>
    <w:rsid w:val="00A5740F"/>
    <w:rsid w:val="00A73AFC"/>
    <w:rsid w:val="00AC4CC6"/>
    <w:rsid w:val="00AC79EF"/>
    <w:rsid w:val="00B03FB3"/>
    <w:rsid w:val="00B0519A"/>
    <w:rsid w:val="00B173E6"/>
    <w:rsid w:val="00B22D66"/>
    <w:rsid w:val="00B34A34"/>
    <w:rsid w:val="00B752FD"/>
    <w:rsid w:val="00BB7AA2"/>
    <w:rsid w:val="00BE7B51"/>
    <w:rsid w:val="00C32E93"/>
    <w:rsid w:val="00C53573"/>
    <w:rsid w:val="00C57526"/>
    <w:rsid w:val="00CA5691"/>
    <w:rsid w:val="00CB5263"/>
    <w:rsid w:val="00CF2A8E"/>
    <w:rsid w:val="00D63A9C"/>
    <w:rsid w:val="00D810B4"/>
    <w:rsid w:val="00DA590F"/>
    <w:rsid w:val="00DC3758"/>
    <w:rsid w:val="00DC7336"/>
    <w:rsid w:val="00DD6B82"/>
    <w:rsid w:val="00E16672"/>
    <w:rsid w:val="00E24328"/>
    <w:rsid w:val="00E72162"/>
    <w:rsid w:val="00EA096F"/>
    <w:rsid w:val="00EB06B7"/>
    <w:rsid w:val="00EE3D1A"/>
    <w:rsid w:val="00EF1886"/>
    <w:rsid w:val="00F0140C"/>
    <w:rsid w:val="00F15701"/>
    <w:rsid w:val="00F20B3E"/>
    <w:rsid w:val="00F211B2"/>
    <w:rsid w:val="00F33EC0"/>
    <w:rsid w:val="00F52786"/>
    <w:rsid w:val="00F54870"/>
    <w:rsid w:val="00F755F8"/>
    <w:rsid w:val="00F7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D5C81"/>
  <w15:chartTrackingRefBased/>
  <w15:docId w15:val="{A847FF68-9592-405D-A51B-A4A794F4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1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47B5"/>
  </w:style>
  <w:style w:type="paragraph" w:styleId="llb">
    <w:name w:val="footer"/>
    <w:basedOn w:val="Norml"/>
    <w:link w:val="llbChar"/>
    <w:uiPriority w:val="99"/>
    <w:unhideWhenUsed/>
    <w:rsid w:val="004E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7B5"/>
  </w:style>
  <w:style w:type="paragraph" w:styleId="NormlWeb">
    <w:name w:val="Normal (Web)"/>
    <w:basedOn w:val="Norml"/>
    <w:uiPriority w:val="99"/>
    <w:semiHidden/>
    <w:unhideWhenUsed/>
    <w:rsid w:val="002929BF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Listaszerbekezds">
    <w:name w:val="List Paragraph"/>
    <w:aliases w:val="lista_2,Welt L,Számozott lista 1,List Paragraph à moi,Eszeri felsorolás,Bullet List,FooterText,numbered,Paragraphe de liste1,Bulletr List Paragraph,列出段落,列出段落1,Listeafsnit1,リスト段落1,Színes lista – 1. jelölőszín1,Parágrafo da Lista1"/>
    <w:basedOn w:val="Norml"/>
    <w:link w:val="ListaszerbekezdsChar"/>
    <w:uiPriority w:val="34"/>
    <w:qFormat/>
    <w:rsid w:val="00331F7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-8804945095163995731msolistparagraph">
    <w:name w:val="m_-8804945095163995731msolistparagraph"/>
    <w:basedOn w:val="Norml"/>
    <w:rsid w:val="00DD6B82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Szvegtrzs">
    <w:name w:val="Body Text"/>
    <w:basedOn w:val="Norml"/>
    <w:link w:val="SzvegtrzsChar"/>
    <w:rsid w:val="00B173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73E6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2">
    <w:name w:val="Body Text 2"/>
    <w:basedOn w:val="Norml"/>
    <w:link w:val="Szvegtrzs2Char"/>
    <w:rsid w:val="00B17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173E6"/>
    <w:rPr>
      <w:rFonts w:ascii="Times New Roman" w:eastAsia="Times New Roman" w:hAnsi="Times New Roman" w:cs="Times New Roman"/>
      <w:color w:val="000000"/>
      <w:sz w:val="20"/>
      <w:szCs w:val="24"/>
      <w:lang w:eastAsia="hu-HU"/>
    </w:rPr>
  </w:style>
  <w:style w:type="paragraph" w:styleId="Cm">
    <w:name w:val="Title"/>
    <w:basedOn w:val="Norml"/>
    <w:link w:val="CmChar"/>
    <w:qFormat/>
    <w:rsid w:val="00B173E6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173E6"/>
    <w:rPr>
      <w:rFonts w:ascii="Arial" w:eastAsia="Times New Roman" w:hAnsi="Arial" w:cs="Times New Roman"/>
      <w:b/>
      <w:sz w:val="26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B06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06B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3B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unhideWhenUsed/>
    <w:rsid w:val="003B7507"/>
  </w:style>
  <w:style w:type="paragraph" w:customStyle="1" w:styleId="Default">
    <w:name w:val="Default"/>
    <w:rsid w:val="00237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aszerbekezdsChar">
    <w:name w:val="Listaszerű bekezdés Char"/>
    <w:aliases w:val="lista_2 Char,Welt L Char,Számozott lista 1 Char,List Paragraph à moi Char,Eszeri felsorolás Char,Bullet List Char,FooterText Char,numbered Char,Paragraphe de liste1 Char,Bulletr List Paragraph Char,列出段落 Char,列出段落1 Char"/>
    <w:link w:val="Listaszerbekezds"/>
    <w:uiPriority w:val="34"/>
    <w:qFormat/>
    <w:locked/>
    <w:rsid w:val="002373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170A"/>
    <w:rPr>
      <w:rFonts w:eastAsiaTheme="majorEastAsia" w:cstheme="majorBidi"/>
      <w:i/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ockazatok.hu/" TargetMode="External"/><Relationship Id="rId2" Type="http://schemas.openxmlformats.org/officeDocument/2006/relationships/hyperlink" Target="http://www.etk-rt.hu" TargetMode="External"/><Relationship Id="rId1" Type="http://schemas.openxmlformats.org/officeDocument/2006/relationships/hyperlink" Target="mailto:etk@etk-r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46D4-2B13-47EC-8B4F-85370042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 - Első felhasználó</dc:creator>
  <cp:keywords/>
  <dc:description/>
  <cp:lastModifiedBy>Naszádos Zsófia Katalin</cp:lastModifiedBy>
  <cp:revision>2</cp:revision>
  <cp:lastPrinted>2021-03-08T14:26:00Z</cp:lastPrinted>
  <dcterms:created xsi:type="dcterms:W3CDTF">2026-03-04T10:02:00Z</dcterms:created>
  <dcterms:modified xsi:type="dcterms:W3CDTF">2026-03-04T10:02:00Z</dcterms:modified>
</cp:coreProperties>
</file>