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AFB63" w14:textId="77777777" w:rsidR="00DF2FBD" w:rsidRDefault="007D4058" w:rsidP="00DF2FBD">
      <w:pPr>
        <w:pStyle w:val="Szvegtrzs"/>
        <w:spacing w:before="120" w:after="240" w:line="240" w:lineRule="auto"/>
        <w:jc w:val="center"/>
        <w:rPr>
          <w:b/>
          <w:bCs/>
        </w:rPr>
      </w:pPr>
      <w:r>
        <w:rPr>
          <w:b/>
          <w:bCs/>
        </w:rPr>
        <w:t>Budapest Főváros Önkormányzata Közgyűlésének</w:t>
      </w:r>
    </w:p>
    <w:p w14:paraId="4D164077" w14:textId="61C6467C" w:rsidR="00F177F6" w:rsidRDefault="007D4058" w:rsidP="00DF2FBD">
      <w:pPr>
        <w:pStyle w:val="Szvegtrzs"/>
        <w:spacing w:before="120" w:after="240" w:line="240" w:lineRule="auto"/>
        <w:jc w:val="center"/>
        <w:rPr>
          <w:b/>
          <w:bCs/>
        </w:rPr>
      </w:pPr>
      <w:r>
        <w:rPr>
          <w:b/>
          <w:bCs/>
        </w:rPr>
        <w:t xml:space="preserve"> .../2025. (...) önkormányzati rendelete</w:t>
      </w:r>
    </w:p>
    <w:p w14:paraId="543EEB9A" w14:textId="77777777" w:rsidR="00DF2FBD" w:rsidRDefault="007D4058" w:rsidP="00DF2FBD">
      <w:pPr>
        <w:pStyle w:val="Szvegtrzs"/>
        <w:spacing w:before="120" w:after="240" w:line="240" w:lineRule="auto"/>
        <w:jc w:val="center"/>
        <w:rPr>
          <w:b/>
          <w:bCs/>
        </w:rPr>
      </w:pPr>
      <w:r>
        <w:rPr>
          <w:b/>
          <w:bCs/>
        </w:rPr>
        <w:t xml:space="preserve">a főváros köztisztaságáról szóló 48/1994. (VIII. 1.) önkormányzati rendelet, valamint a </w:t>
      </w:r>
    </w:p>
    <w:p w14:paraId="3E286034" w14:textId="77777777" w:rsidR="00DF2FBD" w:rsidRDefault="007D4058" w:rsidP="00DF2FBD">
      <w:pPr>
        <w:pStyle w:val="Szvegtrzs"/>
        <w:spacing w:before="120" w:after="240" w:line="240" w:lineRule="auto"/>
        <w:jc w:val="center"/>
        <w:rPr>
          <w:b/>
          <w:bCs/>
        </w:rPr>
      </w:pPr>
      <w:r>
        <w:rPr>
          <w:b/>
          <w:bCs/>
        </w:rPr>
        <w:t>Fővárosi Önkormányzat tulajdonában álló közterületek használatáról szóló 3/2013. (III. 8.)</w:t>
      </w:r>
    </w:p>
    <w:p w14:paraId="3EC78947" w14:textId="77777777" w:rsidR="00DF2FBD" w:rsidRDefault="007D4058" w:rsidP="00DF2FBD">
      <w:pPr>
        <w:pStyle w:val="Szvegtrzs"/>
        <w:spacing w:before="120" w:after="240" w:line="240" w:lineRule="auto"/>
        <w:jc w:val="center"/>
        <w:rPr>
          <w:b/>
          <w:bCs/>
        </w:rPr>
      </w:pPr>
      <w:r>
        <w:rPr>
          <w:b/>
          <w:bCs/>
        </w:rPr>
        <w:t xml:space="preserve"> önkormányzati rendelet</w:t>
      </w:r>
    </w:p>
    <w:p w14:paraId="69B3E507" w14:textId="2DFF8614" w:rsidR="00F177F6" w:rsidRDefault="007D4058" w:rsidP="00DF2FBD">
      <w:pPr>
        <w:pStyle w:val="Szvegtrzs"/>
        <w:spacing w:before="120" w:after="240" w:line="240" w:lineRule="auto"/>
        <w:jc w:val="center"/>
        <w:rPr>
          <w:b/>
          <w:bCs/>
        </w:rPr>
      </w:pPr>
      <w:r>
        <w:rPr>
          <w:b/>
          <w:bCs/>
        </w:rPr>
        <w:t xml:space="preserve"> módosításáról</w:t>
      </w:r>
    </w:p>
    <w:p w14:paraId="415B8EE7" w14:textId="77777777" w:rsidR="00DF2FBD" w:rsidRDefault="00DF2FBD">
      <w:pPr>
        <w:pStyle w:val="Szvegtrzs"/>
        <w:spacing w:before="240" w:after="480" w:line="240" w:lineRule="auto"/>
        <w:jc w:val="center"/>
        <w:rPr>
          <w:b/>
          <w:bCs/>
        </w:rPr>
      </w:pPr>
    </w:p>
    <w:p w14:paraId="3566288B" w14:textId="77777777" w:rsidR="00F177F6" w:rsidRDefault="007D4058">
      <w:pPr>
        <w:pStyle w:val="Szvegtrzs"/>
        <w:spacing w:after="0" w:line="240" w:lineRule="auto"/>
        <w:jc w:val="both"/>
      </w:pPr>
      <w:r>
        <w:t>[1] Budapest Főváros Önkormányzata Közgyűlése a fővárosi közterületek tisztántartásának hatékonyabb elősegítése érdekében módosítja a főváros köztisztaságáról szóló 48/1994. (VIII. 1.) önkormányzati rendeletét, továbbá a Fővárosi Önkormányzat tulajdonában lévő közterületeken található zöldterületek fokozott védelme, valamint egyes egyéb közterület-használati szabályok pontosítása, kiegészítése érdekében módosítja a Fővárosi Önkormányzat tulajdonában álló közterületek használatáról szóló 3/2013. (III. 8.) ön</w:t>
      </w:r>
      <w:r>
        <w:t>kormányzati rendeletét.</w:t>
      </w:r>
    </w:p>
    <w:p w14:paraId="2B2E1EA9" w14:textId="77777777" w:rsidR="00F177F6" w:rsidRDefault="007D4058">
      <w:pPr>
        <w:pStyle w:val="Szvegtrzs"/>
        <w:spacing w:before="120" w:after="0" w:line="240" w:lineRule="auto"/>
        <w:jc w:val="both"/>
      </w:pPr>
      <w:r>
        <w:t>[2] Budapest Főváros Önkormányzata Közgyűlése az 1. § tekintetében a hulladékról szóló 2012. évi CLXXXV. törvény 88. § (4) bekezdés c) pontjában kapott felhatalmazás alapján, és a Magyarország helyi önkormányzatairól szóló 2011. évi CLXXXIX. törvény 23. § (4) bekezdés 3. pontjában meghatározott feladatkörében eljárva; a 2-9. § tekintetébenaz Alaptörvény 32. cikk (2) bekezdésében meghatározott eredeti jogalkotói hatáskörében, és a Magyarország helyi önkormányzatairól szóló 2011. évi CLXXXIX. törvény 23. § (4</w:t>
      </w:r>
      <w:r>
        <w:t>) bekezdés 19. pontjában meghatározott feladatkörében eljárva a következőket rendeli el:</w:t>
      </w:r>
    </w:p>
    <w:p w14:paraId="235AFBC8" w14:textId="77777777" w:rsidR="00F177F6" w:rsidRDefault="007D4058">
      <w:pPr>
        <w:pStyle w:val="Szvegtrzs"/>
        <w:spacing w:before="240" w:after="240" w:line="240" w:lineRule="auto"/>
        <w:jc w:val="center"/>
        <w:rPr>
          <w:b/>
          <w:bCs/>
        </w:rPr>
      </w:pPr>
      <w:r>
        <w:rPr>
          <w:b/>
          <w:bCs/>
        </w:rPr>
        <w:t>1. §</w:t>
      </w:r>
    </w:p>
    <w:p w14:paraId="7479FEF2" w14:textId="77777777" w:rsidR="00F177F6" w:rsidRDefault="007D4058">
      <w:pPr>
        <w:pStyle w:val="Szvegtrzs"/>
        <w:spacing w:after="0" w:line="240" w:lineRule="auto"/>
        <w:jc w:val="both"/>
      </w:pPr>
      <w:r>
        <w:t xml:space="preserve">A főváros köztisztaságáról szóló 48/1994. (VIII. 1.) önkormányzati rendelet 3. §-a </w:t>
      </w:r>
      <w:proofErr w:type="spellStart"/>
      <w:r>
        <w:t>a</w:t>
      </w:r>
      <w:proofErr w:type="spellEnd"/>
      <w:r>
        <w:t xml:space="preserve"> következő (3) bekezdéssel egészül ki:</w:t>
      </w:r>
    </w:p>
    <w:p w14:paraId="07367B36" w14:textId="1671F611" w:rsidR="00F177F6" w:rsidRPr="00DF2FBD" w:rsidRDefault="007D4058">
      <w:pPr>
        <w:pStyle w:val="Szvegtrzs"/>
        <w:spacing w:before="240" w:after="240" w:line="240" w:lineRule="auto"/>
        <w:jc w:val="both"/>
        <w:rPr>
          <w:i/>
          <w:iCs/>
        </w:rPr>
      </w:pPr>
      <w:r w:rsidRPr="00DF2FBD">
        <w:rPr>
          <w:i/>
          <w:iCs/>
        </w:rPr>
        <w:t>„(3) A nem kizárólag beltéri fogyasztás céljára élelmiszert árusító vendéglátó üzlet tulajdonosa, üzemeltetője köteles az üzlet alapterületének minden megkezdett 50 m</w:t>
      </w:r>
      <w:r w:rsidRPr="00DF2FBD">
        <w:rPr>
          <w:i/>
          <w:iCs/>
          <w:vertAlign w:val="superscript"/>
        </w:rPr>
        <w:t>2</w:t>
      </w:r>
      <w:r w:rsidRPr="00DF2FBD">
        <w:rPr>
          <w:i/>
          <w:iCs/>
        </w:rPr>
        <w:t>-</w:t>
      </w:r>
      <w:r w:rsidRPr="00DF2FBD">
        <w:rPr>
          <w:i/>
          <w:iCs/>
        </w:rPr>
        <w:t xml:space="preserve">re vetítve egy darab legalább 80 literes űrtartalmú, vegyes hulladék gyűjtésére szolgáló hulladékgyűjtő edényt kihelyezni az üzlet előtti járdaszakaszon az üzlet nyitvatartási ideje alatt, és gondoskodni annak javításáról, pótlásáról, továbbá rendszeres ürítéséről és tisztán tartásáról. Ha a járda szélességére tekintettel a 80 liter űrtartalmú hulladékgyűjtő edény a gyalogosforgalmat aránytalanul akadályozná, legalább </w:t>
      </w:r>
      <w:r w:rsidR="00747370">
        <w:rPr>
          <w:i/>
          <w:iCs/>
        </w:rPr>
        <w:t>40</w:t>
      </w:r>
      <w:r w:rsidRPr="00DF2FBD">
        <w:rPr>
          <w:i/>
          <w:iCs/>
        </w:rPr>
        <w:t xml:space="preserve"> liter űrtartalmú hulladékgyűjtő edény járdára történő elhelyezése elegendő. A hulladékgyűjtő edény elhelyezése mellőzhető, ha a hulladékgyűjtő edény a gyalogosforgalmat az adott járdaszakaszon ellehetetlenítené vagy a kihelyezés az üzlet előtti járdaszakasz fizikai adottságai miatt nem lehetséges.”</w:t>
      </w:r>
    </w:p>
    <w:p w14:paraId="50216C4E" w14:textId="77777777" w:rsidR="00F177F6" w:rsidRDefault="007D4058">
      <w:pPr>
        <w:pStyle w:val="Szvegtrzs"/>
        <w:spacing w:before="240" w:after="240" w:line="240" w:lineRule="auto"/>
        <w:jc w:val="center"/>
        <w:rPr>
          <w:b/>
          <w:bCs/>
        </w:rPr>
      </w:pPr>
      <w:r>
        <w:rPr>
          <w:b/>
          <w:bCs/>
        </w:rPr>
        <w:t>2. §</w:t>
      </w:r>
    </w:p>
    <w:p w14:paraId="2D44D430" w14:textId="77777777" w:rsidR="00F177F6" w:rsidRDefault="007D4058">
      <w:pPr>
        <w:pStyle w:val="Szvegtrzs"/>
        <w:spacing w:after="0" w:line="240" w:lineRule="auto"/>
        <w:jc w:val="both"/>
      </w:pPr>
      <w:r>
        <w:t xml:space="preserve">A Fővárosi Önkormányzat tulajdonában álló közterületek használatáról szóló 3/2013. (III. 8.) önkormányzati rendelet 1. §-a </w:t>
      </w:r>
      <w:proofErr w:type="spellStart"/>
      <w:r>
        <w:t>a</w:t>
      </w:r>
      <w:proofErr w:type="spellEnd"/>
      <w:r>
        <w:t xml:space="preserve"> következő (3) bekezdéssel egészül ki:</w:t>
      </w:r>
    </w:p>
    <w:p w14:paraId="448D05D6" w14:textId="1D64344E" w:rsidR="00F177F6" w:rsidRPr="00DF2FBD" w:rsidRDefault="007D4058">
      <w:pPr>
        <w:pStyle w:val="Szvegtrzs"/>
        <w:spacing w:before="240" w:after="240" w:line="240" w:lineRule="auto"/>
        <w:jc w:val="both"/>
        <w:rPr>
          <w:i/>
          <w:iCs/>
        </w:rPr>
      </w:pPr>
      <w:r w:rsidRPr="00DF2FBD">
        <w:rPr>
          <w:i/>
          <w:iCs/>
        </w:rPr>
        <w:lastRenderedPageBreak/>
        <w:t xml:space="preserve">„(3) A rendelet hatálya nem terjed ki az olyan </w:t>
      </w:r>
      <w:r w:rsidRPr="00DF2FBD">
        <w:rPr>
          <w:i/>
          <w:iCs/>
        </w:rPr>
        <w:t xml:space="preserve">helyiségre, amely a Fővárosi Önkormányzat tulajdonában vagy vagyonkezelésében lévő közút részeként az </w:t>
      </w:r>
      <w:proofErr w:type="gramStart"/>
      <w:r w:rsidRPr="00DF2FBD">
        <w:rPr>
          <w:i/>
          <w:iCs/>
        </w:rPr>
        <w:t>aluljáró</w:t>
      </w:r>
      <w:proofErr w:type="gramEnd"/>
      <w:r w:rsidRPr="00DF2FBD">
        <w:rPr>
          <w:i/>
          <w:iCs/>
        </w:rPr>
        <w:t xml:space="preserve"> mint a közút műtárgya szerkezetében került kialakításra.”</w:t>
      </w:r>
    </w:p>
    <w:p w14:paraId="7125B8C2" w14:textId="77777777" w:rsidR="00F177F6" w:rsidRDefault="007D4058">
      <w:pPr>
        <w:pStyle w:val="Szvegtrzs"/>
        <w:spacing w:before="240" w:after="240" w:line="240" w:lineRule="auto"/>
        <w:jc w:val="center"/>
        <w:rPr>
          <w:b/>
          <w:bCs/>
        </w:rPr>
      </w:pPr>
      <w:r>
        <w:rPr>
          <w:b/>
          <w:bCs/>
        </w:rPr>
        <w:t>3. §</w:t>
      </w:r>
    </w:p>
    <w:p w14:paraId="4F2DD865" w14:textId="77777777" w:rsidR="00F177F6" w:rsidRDefault="007D4058">
      <w:pPr>
        <w:pStyle w:val="Szvegtrzs"/>
        <w:spacing w:after="0" w:line="240" w:lineRule="auto"/>
        <w:jc w:val="both"/>
      </w:pPr>
      <w:r>
        <w:t xml:space="preserve">A Fővárosi Önkormányzat tulajdonában álló közterületek használatáról szóló 3/2013. (III. 8.) önkormányzati rendelet 2. §-a </w:t>
      </w:r>
      <w:proofErr w:type="spellStart"/>
      <w:r>
        <w:t>a</w:t>
      </w:r>
      <w:proofErr w:type="spellEnd"/>
      <w:r>
        <w:t xml:space="preserve"> következő w)–y) ponttal egészül ki:</w:t>
      </w:r>
    </w:p>
    <w:p w14:paraId="2CD38684" w14:textId="77777777" w:rsidR="00F177F6" w:rsidRPr="00DF2FBD" w:rsidRDefault="007D4058">
      <w:pPr>
        <w:pStyle w:val="Szvegtrzs"/>
        <w:spacing w:before="240" w:after="0" w:line="240" w:lineRule="auto"/>
        <w:jc w:val="both"/>
      </w:pPr>
      <w:r w:rsidRPr="00DF2FBD">
        <w:t>(E rendelet alkalmazásában:)</w:t>
      </w:r>
    </w:p>
    <w:p w14:paraId="77916B16" w14:textId="77777777" w:rsidR="00DF2FBD" w:rsidRPr="00DF2FBD" w:rsidRDefault="00DF2FBD">
      <w:pPr>
        <w:pStyle w:val="Szvegtrzs"/>
        <w:spacing w:before="240" w:after="0" w:line="240" w:lineRule="auto"/>
        <w:jc w:val="both"/>
      </w:pPr>
    </w:p>
    <w:p w14:paraId="49DC380A" w14:textId="77777777" w:rsidR="00F177F6" w:rsidRPr="00DF2FBD" w:rsidRDefault="007D4058">
      <w:pPr>
        <w:pStyle w:val="Szvegtrzs"/>
        <w:spacing w:after="0" w:line="240" w:lineRule="auto"/>
        <w:ind w:left="580" w:hanging="560"/>
        <w:jc w:val="both"/>
        <w:rPr>
          <w:i/>
          <w:iCs/>
        </w:rPr>
      </w:pPr>
      <w:r w:rsidRPr="00DF2FBD">
        <w:rPr>
          <w:i/>
          <w:iCs/>
        </w:rPr>
        <w:t>„w)</w:t>
      </w:r>
      <w:r w:rsidRPr="00DF2FBD">
        <w:rPr>
          <w:i/>
          <w:iCs/>
        </w:rPr>
        <w:tab/>
        <w:t xml:space="preserve">Zöldterület: a fővárosi rendezési szabályzatról szóló önkormányzati </w:t>
      </w:r>
      <w:r w:rsidRPr="00DF2FBD">
        <w:rPr>
          <w:i/>
          <w:iCs/>
        </w:rPr>
        <w:t>rendeletben foglalt tervlapokon „Közkert, közpark" vagy „Városi park" területfelhasználási egységbe tartozó közterület, továbbá a más területfelhasználási egységhez tartozó közterület részben vagy egészben állandóan növényzettel fedett része.</w:t>
      </w:r>
    </w:p>
    <w:p w14:paraId="205EB96B" w14:textId="77777777" w:rsidR="00F177F6" w:rsidRPr="00DF2FBD" w:rsidRDefault="007D4058">
      <w:pPr>
        <w:pStyle w:val="Szvegtrzs"/>
        <w:spacing w:after="0" w:line="240" w:lineRule="auto"/>
        <w:ind w:left="580" w:hanging="560"/>
        <w:jc w:val="both"/>
        <w:rPr>
          <w:i/>
          <w:iCs/>
        </w:rPr>
      </w:pPr>
      <w:r w:rsidRPr="00DF2FBD">
        <w:rPr>
          <w:i/>
          <w:iCs/>
        </w:rPr>
        <w:t>x)</w:t>
      </w:r>
      <w:r w:rsidRPr="00DF2FBD">
        <w:rPr>
          <w:i/>
          <w:iCs/>
        </w:rPr>
        <w:tab/>
        <w:t>Csomagautomata: postai vagy egyéb küldemény felvételét, illetve kézbesítését lehetővé tevő automatizált eszköz.</w:t>
      </w:r>
    </w:p>
    <w:p w14:paraId="18A3124A" w14:textId="77777777" w:rsidR="00F177F6" w:rsidRDefault="007D4058">
      <w:pPr>
        <w:pStyle w:val="Szvegtrzs"/>
        <w:spacing w:before="240" w:after="240" w:line="240" w:lineRule="auto"/>
        <w:jc w:val="center"/>
        <w:rPr>
          <w:b/>
          <w:bCs/>
        </w:rPr>
      </w:pPr>
      <w:r>
        <w:rPr>
          <w:b/>
          <w:bCs/>
        </w:rPr>
        <w:t>4. §</w:t>
      </w:r>
    </w:p>
    <w:p w14:paraId="43017088" w14:textId="77777777" w:rsidR="00F177F6" w:rsidRDefault="007D4058">
      <w:pPr>
        <w:pStyle w:val="Szvegtrzs"/>
        <w:spacing w:after="0" w:line="240" w:lineRule="auto"/>
        <w:jc w:val="both"/>
      </w:pPr>
      <w:r>
        <w:t>(1) A Fővárosi Önkormányzat tulajdonában álló közterületek használatáról szóló 3/2013. (III. 8.) önkormányzati rendelet 6. § (1) bekezdése a következő 36. ponttal egészül ki:</w:t>
      </w:r>
    </w:p>
    <w:p w14:paraId="2946EE78" w14:textId="77777777" w:rsidR="00F177F6" w:rsidRPr="00DF2FBD" w:rsidRDefault="007D4058">
      <w:pPr>
        <w:pStyle w:val="Szvegtrzs"/>
        <w:spacing w:before="240" w:after="0" w:line="240" w:lineRule="auto"/>
        <w:jc w:val="both"/>
      </w:pPr>
      <w:r w:rsidRPr="00DF2FBD">
        <w:t>(Nem adható közterület-használati hozzájárulás:)</w:t>
      </w:r>
    </w:p>
    <w:p w14:paraId="6BFE56A6" w14:textId="77777777" w:rsidR="00DF2FBD" w:rsidRPr="00DF2FBD" w:rsidRDefault="00DF2FBD">
      <w:pPr>
        <w:pStyle w:val="Szvegtrzs"/>
        <w:spacing w:before="240" w:after="0" w:line="240" w:lineRule="auto"/>
        <w:jc w:val="both"/>
      </w:pPr>
    </w:p>
    <w:p w14:paraId="21373C00" w14:textId="77777777" w:rsidR="00F177F6" w:rsidRPr="00DF2FBD" w:rsidRDefault="007D4058">
      <w:pPr>
        <w:pStyle w:val="Szvegtrzs"/>
        <w:spacing w:after="240" w:line="240" w:lineRule="auto"/>
        <w:ind w:left="580" w:hanging="560"/>
        <w:jc w:val="both"/>
        <w:rPr>
          <w:i/>
          <w:iCs/>
        </w:rPr>
      </w:pPr>
      <w:r w:rsidRPr="00DF2FBD">
        <w:rPr>
          <w:i/>
          <w:iCs/>
        </w:rPr>
        <w:t>„36.</w:t>
      </w:r>
      <w:r w:rsidRPr="00DF2FBD">
        <w:rPr>
          <w:i/>
          <w:iCs/>
        </w:rPr>
        <w:tab/>
        <w:t>füves zöldterületet utánzó szőnyeg vagy borítás („</w:t>
      </w:r>
      <w:proofErr w:type="spellStart"/>
      <w:r w:rsidRPr="00DF2FBD">
        <w:rPr>
          <w:i/>
          <w:iCs/>
        </w:rPr>
        <w:t>műfű</w:t>
      </w:r>
      <w:proofErr w:type="spellEnd"/>
      <w:r w:rsidRPr="00DF2FBD">
        <w:rPr>
          <w:i/>
          <w:iCs/>
        </w:rPr>
        <w:t>”) elhelyezéséhez, fennmaradásához.”</w:t>
      </w:r>
    </w:p>
    <w:p w14:paraId="5F058DA3" w14:textId="77777777" w:rsidR="00F177F6" w:rsidRDefault="007D4058">
      <w:pPr>
        <w:pStyle w:val="Szvegtrzs"/>
        <w:spacing w:before="240" w:after="0" w:line="240" w:lineRule="auto"/>
        <w:jc w:val="both"/>
      </w:pPr>
      <w:r>
        <w:t xml:space="preserve">(2) A Fővárosi Önkormányzat tulajdonában álló közterületek használatáról szóló 3/2013. (III. 8.) önkormányzati rendelet 6. §-a </w:t>
      </w:r>
      <w:proofErr w:type="spellStart"/>
      <w:r>
        <w:t>a</w:t>
      </w:r>
      <w:proofErr w:type="spellEnd"/>
      <w:r>
        <w:t xml:space="preserve"> következő (14) és (15) bekezdéssel egészül ki:</w:t>
      </w:r>
    </w:p>
    <w:p w14:paraId="7317848C" w14:textId="77777777" w:rsidR="00F177F6" w:rsidRPr="00DF2FBD" w:rsidRDefault="007D4058">
      <w:pPr>
        <w:pStyle w:val="Szvegtrzs"/>
        <w:spacing w:before="240" w:after="0" w:line="240" w:lineRule="auto"/>
        <w:jc w:val="both"/>
        <w:rPr>
          <w:i/>
          <w:iCs/>
        </w:rPr>
      </w:pPr>
      <w:r w:rsidRPr="00DF2FBD">
        <w:rPr>
          <w:i/>
          <w:iCs/>
        </w:rPr>
        <w:t>„(14) A pavilon, fülke, csomagautomata vagy más építmény, berendezés elhelyezéséhez vagy fennmaradásához adott közterület-használati hozzájárulás az építmény, berendezés külső megjelenésére vonatkozó feltételekhez köthető.</w:t>
      </w:r>
    </w:p>
    <w:p w14:paraId="6844E2FF" w14:textId="77777777" w:rsidR="00F177F6" w:rsidRPr="00DF2FBD" w:rsidRDefault="007D4058">
      <w:pPr>
        <w:pStyle w:val="Szvegtrzs"/>
        <w:spacing w:before="240" w:after="240" w:line="240" w:lineRule="auto"/>
        <w:jc w:val="both"/>
        <w:rPr>
          <w:i/>
          <w:iCs/>
        </w:rPr>
      </w:pPr>
      <w:r w:rsidRPr="00DF2FBD">
        <w:rPr>
          <w:i/>
          <w:iCs/>
        </w:rPr>
        <w:t>(15) Vendéglátó tevékenységgel vagy egyéb élelmiszer-értékesítéssel járó közterület-használat során a használó köteles minden megkezdett 50 m</w:t>
      </w:r>
      <w:r w:rsidRPr="00DF2FBD">
        <w:rPr>
          <w:i/>
          <w:iCs/>
          <w:vertAlign w:val="superscript"/>
        </w:rPr>
        <w:t>2</w:t>
      </w:r>
      <w:r w:rsidRPr="00DF2FBD">
        <w:rPr>
          <w:i/>
          <w:iCs/>
        </w:rPr>
        <w:t>-re vetítve egy darab legalább 80 literes űrtartalmú, vegyes hulladék gyűjtésére szolgáló hulladékgyűjtő edényt kihelyezni, és gondoskodni annak javításáról, pótlásáról, továbbá rendszeres ürítéséről és tisztán tartásról a közterület-használat teljes időtartama alatt.”</w:t>
      </w:r>
    </w:p>
    <w:p w14:paraId="35C53F75" w14:textId="77777777" w:rsidR="00F177F6" w:rsidRDefault="007D4058">
      <w:pPr>
        <w:pStyle w:val="Szvegtrzs"/>
        <w:spacing w:before="240" w:after="240" w:line="240" w:lineRule="auto"/>
        <w:jc w:val="center"/>
        <w:rPr>
          <w:b/>
          <w:bCs/>
        </w:rPr>
      </w:pPr>
      <w:r>
        <w:rPr>
          <w:b/>
          <w:bCs/>
        </w:rPr>
        <w:t>5. §</w:t>
      </w:r>
    </w:p>
    <w:p w14:paraId="6B2037C7" w14:textId="77777777" w:rsidR="00F177F6" w:rsidRDefault="007D4058">
      <w:pPr>
        <w:pStyle w:val="Szvegtrzs"/>
        <w:spacing w:after="0" w:line="240" w:lineRule="auto"/>
        <w:jc w:val="both"/>
      </w:pPr>
      <w:r>
        <w:t>A Fővárosi Önkormányzat tulajdonában álló közterületek használatáról szóló 3/2013. (III. 8.) önkormányzati rendelet a következő alcímmel egészül ki:</w:t>
      </w:r>
    </w:p>
    <w:p w14:paraId="4FB165CD" w14:textId="77777777" w:rsidR="00DF2FBD" w:rsidRDefault="00DF2FBD">
      <w:pPr>
        <w:pStyle w:val="Szvegtrzs"/>
        <w:spacing w:after="0" w:line="240" w:lineRule="auto"/>
        <w:jc w:val="both"/>
      </w:pPr>
    </w:p>
    <w:p w14:paraId="5607CA85" w14:textId="77777777" w:rsidR="00DF2FBD" w:rsidRDefault="00DF2FBD">
      <w:pPr>
        <w:pStyle w:val="Szvegtrzs"/>
        <w:spacing w:after="0" w:line="240" w:lineRule="auto"/>
        <w:jc w:val="both"/>
      </w:pPr>
    </w:p>
    <w:p w14:paraId="4E08CA0C" w14:textId="77777777" w:rsidR="00F177F6" w:rsidRPr="00DF2FBD" w:rsidRDefault="007D4058">
      <w:pPr>
        <w:pStyle w:val="Szvegtrzs"/>
        <w:spacing w:before="240" w:after="0" w:line="240" w:lineRule="auto"/>
        <w:jc w:val="center"/>
        <w:rPr>
          <w:b/>
          <w:bCs/>
          <w:i/>
          <w:iCs/>
        </w:rPr>
      </w:pPr>
      <w:r w:rsidRPr="00DF2FBD">
        <w:rPr>
          <w:b/>
          <w:bCs/>
          <w:i/>
          <w:iCs/>
        </w:rPr>
        <w:t>„4/A. A zöldterületeket érintő közterület-használat</w:t>
      </w:r>
    </w:p>
    <w:p w14:paraId="423C18D5" w14:textId="77777777" w:rsidR="00F177F6" w:rsidRPr="00DF2FBD" w:rsidRDefault="007D4058">
      <w:pPr>
        <w:pStyle w:val="Szvegtrzs"/>
        <w:spacing w:before="240" w:after="240" w:line="240" w:lineRule="auto"/>
        <w:jc w:val="center"/>
        <w:rPr>
          <w:b/>
          <w:bCs/>
          <w:i/>
          <w:iCs/>
        </w:rPr>
      </w:pPr>
      <w:r w:rsidRPr="00DF2FBD">
        <w:rPr>
          <w:b/>
          <w:bCs/>
          <w:i/>
          <w:iCs/>
        </w:rPr>
        <w:t>6/A. §</w:t>
      </w:r>
    </w:p>
    <w:p w14:paraId="1691817E" w14:textId="77777777" w:rsidR="00F177F6" w:rsidRPr="00DF2FBD" w:rsidRDefault="007D4058">
      <w:pPr>
        <w:pStyle w:val="Szvegtrzs"/>
        <w:spacing w:after="0" w:line="240" w:lineRule="auto"/>
        <w:jc w:val="both"/>
        <w:rPr>
          <w:i/>
          <w:iCs/>
        </w:rPr>
      </w:pPr>
      <w:r w:rsidRPr="00DF2FBD">
        <w:rPr>
          <w:i/>
          <w:iCs/>
        </w:rPr>
        <w:lastRenderedPageBreak/>
        <w:t>(1) Zöldterületre akkor adható közterület-használati hozzájárulás, ha</w:t>
      </w:r>
    </w:p>
    <w:p w14:paraId="672177A4" w14:textId="77777777" w:rsidR="00F177F6" w:rsidRPr="00DF2FBD" w:rsidRDefault="007D4058">
      <w:pPr>
        <w:pStyle w:val="Szvegtrzs"/>
        <w:spacing w:after="0" w:line="240" w:lineRule="auto"/>
        <w:ind w:left="580" w:hanging="560"/>
        <w:jc w:val="both"/>
        <w:rPr>
          <w:i/>
          <w:iCs/>
        </w:rPr>
      </w:pPr>
      <w:r w:rsidRPr="00DF2FBD">
        <w:rPr>
          <w:i/>
          <w:iCs/>
        </w:rPr>
        <w:t>a)</w:t>
      </w:r>
      <w:r w:rsidRPr="00DF2FBD">
        <w:rPr>
          <w:i/>
          <w:iCs/>
        </w:rPr>
        <w:tab/>
        <w:t xml:space="preserve">a területen húzódó közművek </w:t>
      </w:r>
      <w:r w:rsidRPr="00DF2FBD">
        <w:rPr>
          <w:i/>
          <w:iCs/>
        </w:rPr>
        <w:t>(ideértve az elválasztott rendszerű csapadékvíz-kezelő létesítményeket is) létesítése, fenntartása, javítása vagy a területükön megvalósuló egyéb beruházások, felújítások megvalósításához nélkülözhetetlen munkálatok elvégzése céljából az elkerülhetetlenül szükséges; vagy</w:t>
      </w:r>
    </w:p>
    <w:p w14:paraId="09F7C99D" w14:textId="77777777" w:rsidR="00F177F6" w:rsidRPr="00DF2FBD" w:rsidRDefault="007D4058">
      <w:pPr>
        <w:pStyle w:val="Szvegtrzs"/>
        <w:spacing w:after="0" w:line="240" w:lineRule="auto"/>
        <w:ind w:left="580" w:hanging="560"/>
        <w:jc w:val="both"/>
        <w:rPr>
          <w:i/>
          <w:iCs/>
        </w:rPr>
      </w:pPr>
      <w:r w:rsidRPr="00DF2FBD">
        <w:rPr>
          <w:i/>
          <w:iCs/>
        </w:rPr>
        <w:t>b)</w:t>
      </w:r>
      <w:r w:rsidRPr="00DF2FBD">
        <w:rPr>
          <w:i/>
          <w:iCs/>
        </w:rPr>
        <w:tab/>
        <w:t xml:space="preserve"> a tervezett használat az ott levő növényállományt maradandóan nem károsítja, és a használattal károsodó zöldterület helyreállítása, a növényállomány megfelelő pótlása biztosítható.</w:t>
      </w:r>
    </w:p>
    <w:p w14:paraId="01FE4941" w14:textId="77777777" w:rsidR="00F177F6" w:rsidRPr="00DF2FBD" w:rsidRDefault="007D4058">
      <w:pPr>
        <w:pStyle w:val="Szvegtrzs"/>
        <w:spacing w:before="240" w:after="0" w:line="240" w:lineRule="auto"/>
        <w:jc w:val="both"/>
        <w:rPr>
          <w:i/>
          <w:iCs/>
        </w:rPr>
      </w:pPr>
      <w:r w:rsidRPr="00DF2FBD">
        <w:rPr>
          <w:i/>
          <w:iCs/>
        </w:rPr>
        <w:t>(2) Zöldterületre vonatkozó közterület-használati hozzájárulás feltételeként az (1) bekezdés b) pontja szerinti helyreállítást, pótlást fedező összegű megfelelő biztosíték nyújtása, illetve a használattal károsodó zöldterület helyreállítására, pótlására vagy károsodásának csökkentésére alkalmas más feltétel is meghatározható.</w:t>
      </w:r>
    </w:p>
    <w:p w14:paraId="134D0574" w14:textId="77777777" w:rsidR="00F177F6" w:rsidRPr="00DF2FBD" w:rsidRDefault="007D4058">
      <w:pPr>
        <w:pStyle w:val="Szvegtrzs"/>
        <w:spacing w:before="240" w:after="240" w:line="240" w:lineRule="auto"/>
        <w:jc w:val="center"/>
        <w:rPr>
          <w:b/>
          <w:bCs/>
          <w:i/>
          <w:iCs/>
        </w:rPr>
      </w:pPr>
      <w:r w:rsidRPr="00DF2FBD">
        <w:rPr>
          <w:b/>
          <w:bCs/>
          <w:i/>
          <w:iCs/>
        </w:rPr>
        <w:t>6/B. §</w:t>
      </w:r>
    </w:p>
    <w:p w14:paraId="0CD6E785" w14:textId="77777777" w:rsidR="00F177F6" w:rsidRPr="00DF2FBD" w:rsidRDefault="007D4058">
      <w:pPr>
        <w:pStyle w:val="Szvegtrzs"/>
        <w:spacing w:after="0" w:line="240" w:lineRule="auto"/>
        <w:jc w:val="both"/>
        <w:rPr>
          <w:i/>
          <w:iCs/>
        </w:rPr>
      </w:pPr>
      <w:r w:rsidRPr="00DF2FBD">
        <w:rPr>
          <w:i/>
          <w:iCs/>
        </w:rPr>
        <w:t>(1) Zöldterület igénybevételével járó rendezvény esetén az építményeket és a berendezéseket lehetőség szerint a zöldterület szilárd burkolatú felületén kell elhelyezni.</w:t>
      </w:r>
    </w:p>
    <w:p w14:paraId="2B7CA286" w14:textId="77777777" w:rsidR="00F177F6" w:rsidRPr="00DF2FBD" w:rsidRDefault="007D4058">
      <w:pPr>
        <w:pStyle w:val="Szvegtrzs"/>
        <w:spacing w:before="240" w:after="240" w:line="240" w:lineRule="auto"/>
        <w:jc w:val="both"/>
        <w:rPr>
          <w:i/>
          <w:iCs/>
        </w:rPr>
      </w:pPr>
      <w:r w:rsidRPr="00DF2FBD">
        <w:rPr>
          <w:i/>
          <w:iCs/>
        </w:rPr>
        <w:t>(2) A zöldterületet érintő közterület-használat során a használattal érintett zöldterületi növényzet gondozásáról és védelméről a közterület-használat ideje alatt a használó gondoskodik, szükség szerint a fővárosi zöldfelületek fenntartására, fejlesztésére, üzemeltetésére a Fővárosi Önkormányzattal szerződést kötött közszolgáltatóval egyeztetett módon.”</w:t>
      </w:r>
    </w:p>
    <w:p w14:paraId="6773B3E9" w14:textId="77777777" w:rsidR="00F177F6" w:rsidRDefault="007D4058">
      <w:pPr>
        <w:pStyle w:val="Szvegtrzs"/>
        <w:spacing w:before="240" w:after="240" w:line="240" w:lineRule="auto"/>
        <w:jc w:val="center"/>
        <w:rPr>
          <w:b/>
          <w:bCs/>
        </w:rPr>
      </w:pPr>
      <w:r>
        <w:rPr>
          <w:b/>
          <w:bCs/>
        </w:rPr>
        <w:t>6. §</w:t>
      </w:r>
    </w:p>
    <w:p w14:paraId="5CC9EB8D" w14:textId="77777777" w:rsidR="00F177F6" w:rsidRDefault="007D4058">
      <w:pPr>
        <w:pStyle w:val="Szvegtrzs"/>
        <w:spacing w:after="0" w:line="240" w:lineRule="auto"/>
        <w:jc w:val="both"/>
      </w:pPr>
      <w:r>
        <w:t xml:space="preserve">A Fővárosi Önkormányzat tulajdonában álló közterületek használatáról szóló 3/2013. (III. 8.) önkormányzati rendelet 20. §-a </w:t>
      </w:r>
      <w:proofErr w:type="spellStart"/>
      <w:r>
        <w:t>a</w:t>
      </w:r>
      <w:proofErr w:type="spellEnd"/>
      <w:r>
        <w:t xml:space="preserve"> következő (1a) bekezdéssel egészül ki:</w:t>
      </w:r>
    </w:p>
    <w:p w14:paraId="495E6E5E" w14:textId="77777777" w:rsidR="00F177F6" w:rsidRPr="00DF2FBD" w:rsidRDefault="007D4058">
      <w:pPr>
        <w:pStyle w:val="Szvegtrzs"/>
        <w:spacing w:before="240" w:after="240" w:line="240" w:lineRule="auto"/>
        <w:jc w:val="both"/>
        <w:rPr>
          <w:i/>
          <w:iCs/>
        </w:rPr>
      </w:pPr>
      <w:r w:rsidRPr="00DF2FBD">
        <w:rPr>
          <w:i/>
          <w:iCs/>
        </w:rPr>
        <w:t>„(1a) Az árusító vagy árusítással kapcsolatos berendezés, építmény, különösen fülke, pavilon, nyílt szerkezetű pult, állvány és mozgó árusító hely létesítésére vagy fennmaradására vonatkozó hozzájárulás megszűnik, ha a használó a hozzájárulást megállapító hatósági határozatban vagy hatósági szerződésben foglalt tevékenységet az adott területen 90 napon túl nem folytatja.”</w:t>
      </w:r>
    </w:p>
    <w:p w14:paraId="46BCE670" w14:textId="77777777" w:rsidR="00F177F6" w:rsidRDefault="007D4058">
      <w:pPr>
        <w:pStyle w:val="Szvegtrzs"/>
        <w:spacing w:before="240" w:after="240" w:line="240" w:lineRule="auto"/>
        <w:jc w:val="center"/>
        <w:rPr>
          <w:b/>
          <w:bCs/>
        </w:rPr>
      </w:pPr>
      <w:r>
        <w:rPr>
          <w:b/>
          <w:bCs/>
        </w:rPr>
        <w:t>7. §</w:t>
      </w:r>
    </w:p>
    <w:p w14:paraId="57E12BCE" w14:textId="77777777" w:rsidR="00F177F6" w:rsidRDefault="007D4058">
      <w:pPr>
        <w:pStyle w:val="Szvegtrzs"/>
        <w:spacing w:after="0" w:line="240" w:lineRule="auto"/>
        <w:jc w:val="both"/>
      </w:pPr>
      <w:r>
        <w:t xml:space="preserve">A Fővárosi Önkormányzat tulajdonában álló közterületek használatáról szóló 3/2013. (III. 8.) önkormányzati rendelet 24. §-a </w:t>
      </w:r>
      <w:proofErr w:type="spellStart"/>
      <w:r>
        <w:t>a</w:t>
      </w:r>
      <w:proofErr w:type="spellEnd"/>
      <w:r>
        <w:t xml:space="preserve"> következő (4) bekezdéssel egészül ki:</w:t>
      </w:r>
    </w:p>
    <w:p w14:paraId="745A64DC" w14:textId="03A5E1FB" w:rsidR="00F177F6" w:rsidRDefault="007D4058">
      <w:pPr>
        <w:pStyle w:val="Szvegtrzs"/>
        <w:spacing w:before="240" w:after="240" w:line="240" w:lineRule="auto"/>
        <w:jc w:val="both"/>
        <w:rPr>
          <w:i/>
          <w:iCs/>
        </w:rPr>
      </w:pPr>
      <w:r w:rsidRPr="00DF2FBD">
        <w:rPr>
          <w:i/>
          <w:iCs/>
        </w:rPr>
        <w:t xml:space="preserve">„(4) </w:t>
      </w:r>
      <w:r w:rsidR="00747370" w:rsidRPr="00747370">
        <w:rPr>
          <w:i/>
          <w:iCs/>
        </w:rPr>
        <w:t>A (3) bekezdés szerinti környezetterhelési mérték megítélésekor a közterület-használati díj 10 %-kal csökkenthető, ha a közterület-használó a rendezvény során hulladékmegelőzési intézkedéseket alkalmaz, így különösen az egyszer használatos poharak, edények kiváltását többször használatos poharak, edények használatának biztosításával</w:t>
      </w:r>
      <w:r w:rsidRPr="00DF2FBD">
        <w:rPr>
          <w:i/>
          <w:iCs/>
        </w:rPr>
        <w:t>.”</w:t>
      </w:r>
    </w:p>
    <w:p w14:paraId="4ADC42C2" w14:textId="77777777" w:rsidR="00F177F6" w:rsidRDefault="007D4058">
      <w:pPr>
        <w:pStyle w:val="Szvegtrzs"/>
        <w:spacing w:before="240" w:after="240" w:line="240" w:lineRule="auto"/>
        <w:jc w:val="center"/>
        <w:rPr>
          <w:b/>
          <w:bCs/>
        </w:rPr>
      </w:pPr>
      <w:r>
        <w:rPr>
          <w:b/>
          <w:bCs/>
        </w:rPr>
        <w:t>8. §</w:t>
      </w:r>
    </w:p>
    <w:p w14:paraId="7EF9E99C" w14:textId="77777777" w:rsidR="00F177F6" w:rsidRDefault="007D4058">
      <w:pPr>
        <w:pStyle w:val="Szvegtrzs"/>
        <w:spacing w:after="0" w:line="240" w:lineRule="auto"/>
        <w:jc w:val="both"/>
      </w:pPr>
      <w:r>
        <w:t>A Fővárosi Önkormányzat tulajdonában álló közterületek használatáról szóló 3/2013. (III. 8.) önkormányzati rendelet a következő alcímmel egészül ki:</w:t>
      </w:r>
    </w:p>
    <w:p w14:paraId="5483FD68" w14:textId="77777777" w:rsidR="00F177F6" w:rsidRPr="00DF2FBD" w:rsidRDefault="007D4058">
      <w:pPr>
        <w:pStyle w:val="Szvegtrzs"/>
        <w:spacing w:before="240" w:after="0" w:line="240" w:lineRule="auto"/>
        <w:jc w:val="center"/>
        <w:rPr>
          <w:b/>
          <w:bCs/>
          <w:i/>
          <w:iCs/>
        </w:rPr>
      </w:pPr>
      <w:r w:rsidRPr="00DF2FBD">
        <w:rPr>
          <w:b/>
          <w:bCs/>
          <w:i/>
          <w:iCs/>
        </w:rPr>
        <w:t>„12/A. Rendezvényekre vonatkozó különös szabályok</w:t>
      </w:r>
    </w:p>
    <w:p w14:paraId="669D62CF" w14:textId="77777777" w:rsidR="00F177F6" w:rsidRPr="00DF2FBD" w:rsidRDefault="007D4058">
      <w:pPr>
        <w:pStyle w:val="Szvegtrzs"/>
        <w:spacing w:before="240" w:after="240" w:line="240" w:lineRule="auto"/>
        <w:jc w:val="center"/>
        <w:rPr>
          <w:b/>
          <w:bCs/>
          <w:i/>
          <w:iCs/>
        </w:rPr>
      </w:pPr>
      <w:r w:rsidRPr="00DF2FBD">
        <w:rPr>
          <w:b/>
          <w:bCs/>
          <w:i/>
          <w:iCs/>
        </w:rPr>
        <w:t>32. §</w:t>
      </w:r>
    </w:p>
    <w:p w14:paraId="3EE48BD8" w14:textId="77777777" w:rsidR="00F177F6" w:rsidRPr="00DF2FBD" w:rsidRDefault="007D4058">
      <w:pPr>
        <w:pStyle w:val="Szvegtrzs"/>
        <w:spacing w:after="0" w:line="240" w:lineRule="auto"/>
        <w:jc w:val="both"/>
        <w:rPr>
          <w:i/>
          <w:iCs/>
        </w:rPr>
      </w:pPr>
      <w:r w:rsidRPr="00DF2FBD">
        <w:rPr>
          <w:i/>
          <w:iCs/>
        </w:rPr>
        <w:lastRenderedPageBreak/>
        <w:t>(1) Rendezvény megtartására irányuló közterület-használathoz közterület-használati hozzájárulás akkor adható, ha a kérelmező igazolja, hogy a keletkező települési szilárd hulladék elkülönített gyűjtését az igénybe vett területen megfelelő módon biztosítja.</w:t>
      </w:r>
    </w:p>
    <w:p w14:paraId="60D5C5D8" w14:textId="77777777" w:rsidR="00F177F6" w:rsidRPr="00DF2FBD" w:rsidRDefault="007D4058">
      <w:pPr>
        <w:pStyle w:val="Szvegtrzs"/>
        <w:spacing w:before="240" w:after="0" w:line="240" w:lineRule="auto"/>
        <w:jc w:val="both"/>
        <w:rPr>
          <w:i/>
          <w:iCs/>
        </w:rPr>
      </w:pPr>
      <w:r w:rsidRPr="00DF2FBD">
        <w:rPr>
          <w:i/>
          <w:iCs/>
        </w:rPr>
        <w:t>(2) Rendezvényen az egyidejűleg részt vevők várható legmagasabb száma alapján minden megkezdett 50 fős létszámra vetítve legalább egy darab 240 literes vagy annál nagyobb űrtartalmú, vegyes hulladék gyűjtésére szolgáló hulladékgyűjtő edény kihelyezése, ürítése és tisztítása kötelező.</w:t>
      </w:r>
    </w:p>
    <w:p w14:paraId="0413CA49" w14:textId="77777777" w:rsidR="00F177F6" w:rsidRPr="00DF2FBD" w:rsidRDefault="007D4058">
      <w:pPr>
        <w:pStyle w:val="Szvegtrzs"/>
        <w:spacing w:before="240" w:after="0" w:line="240" w:lineRule="auto"/>
        <w:jc w:val="both"/>
        <w:rPr>
          <w:i/>
          <w:iCs/>
        </w:rPr>
      </w:pPr>
      <w:r w:rsidRPr="00DF2FBD">
        <w:rPr>
          <w:i/>
          <w:iCs/>
        </w:rPr>
        <w:t>(3) Rendezvény megtartására irányuló közterület-használat során a használó köteles gondoskodni arról, hogy a rendezvény részeként nem folytatnak olyan tevékenységet, amelynek folytán olyan hulladék képződik, amelyet a rendezvény helyszínén nem lehet begyűjteni, és erről a rendezvény közreműködőit is köteles tájékoztatni.</w:t>
      </w:r>
    </w:p>
    <w:p w14:paraId="06440BB2" w14:textId="77777777" w:rsidR="00F177F6" w:rsidRPr="00DF2FBD" w:rsidRDefault="007D4058">
      <w:pPr>
        <w:pStyle w:val="Szvegtrzs"/>
        <w:spacing w:before="240" w:after="0" w:line="240" w:lineRule="auto"/>
        <w:jc w:val="both"/>
        <w:rPr>
          <w:i/>
          <w:iCs/>
        </w:rPr>
      </w:pPr>
      <w:r w:rsidRPr="00DF2FBD">
        <w:rPr>
          <w:i/>
          <w:iCs/>
        </w:rPr>
        <w:t xml:space="preserve">(4) Rendezvény megtartására irányuló közterület-használat során a használó köteles minden rendelkezésére álló eszközzel – így különösen a házirendben vagy a rendezvény résztvevőire vonatkozó egyéb </w:t>
      </w:r>
      <w:r w:rsidRPr="00DF2FBD">
        <w:rPr>
          <w:i/>
          <w:iCs/>
        </w:rPr>
        <w:t>szerződéses feltételekben – gondoskodni arról, hogy a látogatók és egyéb résztvevők a helyszínen, különösen a területre érkezéskor és annak elhagyásakor, jól látható és egyértelmű tájékoztatást kapjanak a rendezvény köztisztasági állapotának fenntartásáról, így különösen</w:t>
      </w:r>
    </w:p>
    <w:p w14:paraId="7B814F7A" w14:textId="77777777" w:rsidR="00F177F6" w:rsidRPr="00DF2FBD" w:rsidRDefault="007D4058">
      <w:pPr>
        <w:pStyle w:val="Szvegtrzs"/>
        <w:spacing w:after="0" w:line="240" w:lineRule="auto"/>
        <w:ind w:left="580" w:hanging="560"/>
        <w:jc w:val="both"/>
        <w:rPr>
          <w:i/>
          <w:iCs/>
        </w:rPr>
      </w:pPr>
      <w:r w:rsidRPr="00DF2FBD">
        <w:rPr>
          <w:i/>
          <w:iCs/>
        </w:rPr>
        <w:t>a)</w:t>
      </w:r>
      <w:r w:rsidRPr="00DF2FBD">
        <w:rPr>
          <w:i/>
          <w:iCs/>
        </w:rPr>
        <w:tab/>
        <w:t>a rendezvény ideje alatt keletkező hulladék és szennyvíz helyben történő összegyűjtésének módjáról,</w:t>
      </w:r>
    </w:p>
    <w:p w14:paraId="2AD2F4C8" w14:textId="77777777" w:rsidR="00F177F6" w:rsidRPr="00DF2FBD" w:rsidRDefault="007D4058">
      <w:pPr>
        <w:pStyle w:val="Szvegtrzs"/>
        <w:spacing w:after="0" w:line="240" w:lineRule="auto"/>
        <w:ind w:left="580" w:hanging="560"/>
        <w:jc w:val="both"/>
        <w:rPr>
          <w:i/>
          <w:iCs/>
        </w:rPr>
      </w:pPr>
      <w:r w:rsidRPr="00DF2FBD">
        <w:rPr>
          <w:i/>
          <w:iCs/>
        </w:rPr>
        <w:t>b)</w:t>
      </w:r>
      <w:r w:rsidRPr="00DF2FBD">
        <w:rPr>
          <w:i/>
          <w:iCs/>
        </w:rPr>
        <w:tab/>
        <w:t>az újra használható vagy újrahasznosítható hulladék elkülönített gyűjtéséről,</w:t>
      </w:r>
    </w:p>
    <w:p w14:paraId="7A056110" w14:textId="77777777" w:rsidR="00F177F6" w:rsidRPr="00DF2FBD" w:rsidRDefault="007D4058">
      <w:pPr>
        <w:pStyle w:val="Szvegtrzs"/>
        <w:spacing w:after="0" w:line="240" w:lineRule="auto"/>
        <w:ind w:left="580" w:hanging="560"/>
        <w:jc w:val="both"/>
        <w:rPr>
          <w:i/>
          <w:iCs/>
        </w:rPr>
      </w:pPr>
      <w:r w:rsidRPr="00DF2FBD">
        <w:rPr>
          <w:i/>
          <w:iCs/>
        </w:rPr>
        <w:t>c)</w:t>
      </w:r>
      <w:r w:rsidRPr="00DF2FBD">
        <w:rPr>
          <w:i/>
          <w:iCs/>
        </w:rPr>
        <w:tab/>
        <w:t>a hulladék elhagyásának megakadályozásáról, valamint</w:t>
      </w:r>
    </w:p>
    <w:p w14:paraId="3B699CCC" w14:textId="77777777" w:rsidR="00F177F6" w:rsidRPr="00DF2FBD" w:rsidRDefault="007D4058">
      <w:pPr>
        <w:pStyle w:val="Szvegtrzs"/>
        <w:spacing w:after="0" w:line="240" w:lineRule="auto"/>
        <w:ind w:left="580" w:hanging="560"/>
        <w:jc w:val="both"/>
        <w:rPr>
          <w:i/>
          <w:iCs/>
        </w:rPr>
      </w:pPr>
      <w:r w:rsidRPr="00DF2FBD">
        <w:rPr>
          <w:i/>
          <w:iCs/>
        </w:rPr>
        <w:t>d)</w:t>
      </w:r>
      <w:r w:rsidRPr="00DF2FBD">
        <w:rPr>
          <w:i/>
          <w:iCs/>
        </w:rPr>
        <w:tab/>
        <w:t>a keletkező hulladék és szennyvíz szakszerű gyűjtéséről és elszállításáról.</w:t>
      </w:r>
    </w:p>
    <w:p w14:paraId="5DB10CDC" w14:textId="77777777" w:rsidR="00F177F6" w:rsidRPr="00DF2FBD" w:rsidRDefault="007D4058">
      <w:pPr>
        <w:pStyle w:val="Szvegtrzs"/>
        <w:spacing w:before="240" w:after="0" w:line="240" w:lineRule="auto"/>
        <w:jc w:val="both"/>
        <w:rPr>
          <w:i/>
          <w:iCs/>
        </w:rPr>
      </w:pPr>
      <w:r w:rsidRPr="00DF2FBD">
        <w:rPr>
          <w:i/>
          <w:iCs/>
        </w:rPr>
        <w:t>(5) Amennyiben a rendezvényen illemhelyek telepítése szükséges, akkor a rendezvényen az egyidejűleg résztvevők száma alapján 500 főre vetítve legalább egy akadálymentesített illemhely kihelyezése is kötelező.</w:t>
      </w:r>
    </w:p>
    <w:p w14:paraId="6C472A16" w14:textId="77777777" w:rsidR="00F177F6" w:rsidRPr="00DF2FBD" w:rsidRDefault="007D4058">
      <w:pPr>
        <w:pStyle w:val="Szvegtrzs"/>
        <w:spacing w:before="240" w:after="240" w:line="240" w:lineRule="auto"/>
        <w:jc w:val="center"/>
        <w:rPr>
          <w:b/>
          <w:bCs/>
          <w:i/>
          <w:iCs/>
        </w:rPr>
      </w:pPr>
      <w:r w:rsidRPr="00DF2FBD">
        <w:rPr>
          <w:b/>
          <w:bCs/>
          <w:i/>
          <w:iCs/>
        </w:rPr>
        <w:t>32/A. §</w:t>
      </w:r>
    </w:p>
    <w:p w14:paraId="012689DA" w14:textId="77777777" w:rsidR="00F177F6" w:rsidRPr="00DF2FBD" w:rsidRDefault="007D4058">
      <w:pPr>
        <w:pStyle w:val="Szvegtrzs"/>
        <w:spacing w:after="240" w:line="240" w:lineRule="auto"/>
        <w:jc w:val="both"/>
        <w:rPr>
          <w:i/>
          <w:iCs/>
        </w:rPr>
      </w:pPr>
      <w:r w:rsidRPr="00DF2FBD">
        <w:rPr>
          <w:i/>
          <w:iCs/>
        </w:rPr>
        <w:t>A Margitszigeten évente legfeljebb három közterületi sportrendezvényhez adható közterület-használati hozzájárulás.”</w:t>
      </w:r>
    </w:p>
    <w:p w14:paraId="3E832D6A" w14:textId="77777777" w:rsidR="00F177F6" w:rsidRDefault="007D4058">
      <w:pPr>
        <w:pStyle w:val="Szvegtrzs"/>
        <w:spacing w:before="240" w:after="240" w:line="240" w:lineRule="auto"/>
        <w:jc w:val="center"/>
        <w:rPr>
          <w:b/>
          <w:bCs/>
        </w:rPr>
      </w:pPr>
      <w:r>
        <w:rPr>
          <w:b/>
          <w:bCs/>
        </w:rPr>
        <w:t>9. §</w:t>
      </w:r>
    </w:p>
    <w:p w14:paraId="4971FE58" w14:textId="77777777" w:rsidR="00F177F6" w:rsidRDefault="007D4058">
      <w:pPr>
        <w:pStyle w:val="Szvegtrzs"/>
        <w:spacing w:after="0" w:line="240" w:lineRule="auto"/>
        <w:jc w:val="both"/>
      </w:pPr>
      <w:r>
        <w:t>A Fővárosi Önkormányzat tulajdonában álló közterületek használatáról szóló 3/2013. (III. 8.) önkormányzati rendelet 15. alcíme a következő 36/N. §-</w:t>
      </w:r>
      <w:proofErr w:type="spellStart"/>
      <w:r>
        <w:t>sal</w:t>
      </w:r>
      <w:proofErr w:type="spellEnd"/>
      <w:r>
        <w:t xml:space="preserve"> egészül ki:</w:t>
      </w:r>
    </w:p>
    <w:p w14:paraId="35375C2C" w14:textId="77777777" w:rsidR="00F177F6" w:rsidRPr="00DF2FBD" w:rsidRDefault="007D4058">
      <w:pPr>
        <w:pStyle w:val="Szvegtrzs"/>
        <w:spacing w:before="240" w:after="240" w:line="240" w:lineRule="auto"/>
        <w:jc w:val="center"/>
        <w:rPr>
          <w:b/>
          <w:bCs/>
          <w:i/>
          <w:iCs/>
        </w:rPr>
      </w:pPr>
      <w:r w:rsidRPr="00DF2FBD">
        <w:rPr>
          <w:b/>
          <w:bCs/>
          <w:i/>
          <w:iCs/>
        </w:rPr>
        <w:t>„36/N. §</w:t>
      </w:r>
    </w:p>
    <w:p w14:paraId="27D7D489" w14:textId="77777777" w:rsidR="00F177F6" w:rsidRPr="00DF2FBD" w:rsidRDefault="007D4058">
      <w:pPr>
        <w:pStyle w:val="Szvegtrzs"/>
        <w:spacing w:after="240" w:line="240" w:lineRule="auto"/>
        <w:jc w:val="both"/>
        <w:rPr>
          <w:i/>
          <w:iCs/>
        </w:rPr>
      </w:pPr>
      <w:r w:rsidRPr="00DF2FBD">
        <w:rPr>
          <w:i/>
          <w:iCs/>
        </w:rPr>
        <w:t>E rendeletnek a főváros köztisztaságáról szóló 48/1994. (VIII. 1.) önkormányzati rendelet, valamint a Fővárosi Önkormányzat tulajdonában álló közterületek használatáról szóló 3/2013. (III. 8.) önkormányzati rendelet módosításáról szóló .../2025. (...) önkormányzati rendelettel módosított 6. § (1) bekezdés 32. pontjában, 22. § (1) bekezdésében és 33/A. § (1a) bekezdésében foglaltakat a Fővárosi Önkormányzat tulajdonában álló közterületek használatáról szóló 3/2013. (III. 8.) önkormányzati rendelet módosításá</w:t>
      </w:r>
      <w:r w:rsidRPr="00DF2FBD">
        <w:rPr>
          <w:i/>
          <w:iCs/>
        </w:rPr>
        <w:t>ról szóló .../2025. (...) önkormányzati rendelet hatálybalépését megelőzően indult, folyamatban lévő közterület-használati eljárásokban is alkalmazni kell.”</w:t>
      </w:r>
    </w:p>
    <w:p w14:paraId="1E01495D" w14:textId="77777777" w:rsidR="00F177F6" w:rsidRDefault="007D4058">
      <w:pPr>
        <w:pStyle w:val="Szvegtrzs"/>
        <w:spacing w:before="240" w:after="240" w:line="240" w:lineRule="auto"/>
        <w:jc w:val="center"/>
        <w:rPr>
          <w:b/>
          <w:bCs/>
        </w:rPr>
      </w:pPr>
      <w:r>
        <w:rPr>
          <w:b/>
          <w:bCs/>
        </w:rPr>
        <w:t>10. §</w:t>
      </w:r>
    </w:p>
    <w:p w14:paraId="3268341A" w14:textId="77777777" w:rsidR="00F177F6" w:rsidRDefault="007D4058">
      <w:pPr>
        <w:pStyle w:val="Szvegtrzs"/>
        <w:spacing w:after="0" w:line="240" w:lineRule="auto"/>
        <w:jc w:val="both"/>
      </w:pPr>
      <w:r>
        <w:t>A Fővárosi Önkormányzat tulajdonában álló közterületek használatáról szóló 3/2013. (III. 8.) önkormányzati rendelet</w:t>
      </w:r>
    </w:p>
    <w:p w14:paraId="62A38F94" w14:textId="77777777" w:rsidR="00F177F6" w:rsidRDefault="007D4058">
      <w:pPr>
        <w:pStyle w:val="Szvegtrzs"/>
        <w:spacing w:after="0" w:line="240" w:lineRule="auto"/>
        <w:ind w:left="580" w:hanging="560"/>
        <w:jc w:val="both"/>
      </w:pPr>
      <w:r>
        <w:rPr>
          <w:i/>
          <w:iCs/>
        </w:rPr>
        <w:lastRenderedPageBreak/>
        <w:t>1.</w:t>
      </w:r>
      <w:r>
        <w:tab/>
      </w:r>
      <w:r>
        <w:t xml:space="preserve">1. § (2) bekezdés nyitó szövegrészében a „szempontjából közterület” szövegrész helyébe a </w:t>
      </w:r>
      <w:r w:rsidRPr="00DF2FBD">
        <w:rPr>
          <w:i/>
          <w:iCs/>
        </w:rPr>
        <w:t xml:space="preserve">„szempontjából – a (3) bekezdésben meghatározottak kivételével – közterület” </w:t>
      </w:r>
      <w:r>
        <w:t>szöveg,</w:t>
      </w:r>
    </w:p>
    <w:p w14:paraId="37C7FB34" w14:textId="77777777" w:rsidR="00F177F6" w:rsidRDefault="007D4058">
      <w:pPr>
        <w:pStyle w:val="Szvegtrzs"/>
        <w:spacing w:after="0" w:line="240" w:lineRule="auto"/>
        <w:ind w:left="580" w:hanging="560"/>
        <w:jc w:val="both"/>
      </w:pPr>
      <w:r>
        <w:rPr>
          <w:i/>
          <w:iCs/>
        </w:rPr>
        <w:t>2.</w:t>
      </w:r>
      <w:r>
        <w:tab/>
        <w:t xml:space="preserve">6. § (1) bekezdés 9. pontjában a „létesítéséhez, kivéve” szövegrész helyébe a </w:t>
      </w:r>
      <w:r w:rsidRPr="00DF2FBD">
        <w:rPr>
          <w:i/>
          <w:iCs/>
        </w:rPr>
        <w:t xml:space="preserve">„létesítéséhez, 2027. június 30-át követő időszakra fennmaradásához, kivéve” </w:t>
      </w:r>
      <w:r>
        <w:t xml:space="preserve">szöveg és a „jegyárusítást;” szövegrész helyébe a </w:t>
      </w:r>
      <w:r w:rsidRPr="00DF2FBD">
        <w:rPr>
          <w:i/>
          <w:iCs/>
        </w:rPr>
        <w:t>„jegyárusítást, valamint a Fővárosi Önkormányzatnak a Magyarország helyi önkormányzatairól szóló 2011. évi CLXXXIX. törvény 41. § (6) bekezdése szerinti intézményének tulajdonában vagy vagyonkezelésében lévő fülkét, pavilont vagy épületet;”</w:t>
      </w:r>
      <w:r>
        <w:t xml:space="preserve"> szöveg,</w:t>
      </w:r>
    </w:p>
    <w:p w14:paraId="0DFCDCF3" w14:textId="77777777" w:rsidR="00F177F6" w:rsidRDefault="007D4058">
      <w:pPr>
        <w:pStyle w:val="Szvegtrzs"/>
        <w:spacing w:after="0" w:line="240" w:lineRule="auto"/>
        <w:ind w:left="580" w:hanging="560"/>
        <w:jc w:val="both"/>
      </w:pPr>
      <w:r>
        <w:rPr>
          <w:i/>
          <w:iCs/>
        </w:rPr>
        <w:t>3.</w:t>
      </w:r>
      <w:r>
        <w:tab/>
        <w:t>6. § (1) bekezdés 9. pontjában a „létesítéséhez, 2027. június 30-át követő időszakra fennmaradásához, kivéve” szövegrész helyébe a „</w:t>
      </w:r>
      <w:r w:rsidRPr="00DF2FBD">
        <w:rPr>
          <w:i/>
          <w:iCs/>
        </w:rPr>
        <w:t>létesítéséhez, fennmaradásához, kivéve”</w:t>
      </w:r>
      <w:r>
        <w:t xml:space="preserve"> szöveg,</w:t>
      </w:r>
    </w:p>
    <w:p w14:paraId="38B50EB3" w14:textId="77777777" w:rsidR="00F177F6" w:rsidRDefault="007D4058">
      <w:pPr>
        <w:pStyle w:val="Szvegtrzs"/>
        <w:spacing w:after="0" w:line="240" w:lineRule="auto"/>
        <w:ind w:left="580" w:hanging="560"/>
        <w:jc w:val="both"/>
      </w:pPr>
      <w:r>
        <w:rPr>
          <w:i/>
          <w:iCs/>
        </w:rPr>
        <w:t>4.</w:t>
      </w:r>
      <w:r>
        <w:tab/>
        <w:t xml:space="preserve">6. § (1) bekezdés 11. pontjában az „a Kerületi Szabályozási Terv (továbbiakban: KSZT)” szövegrész helyébe az </w:t>
      </w:r>
      <w:r w:rsidRPr="00DF2FBD">
        <w:rPr>
          <w:i/>
          <w:iCs/>
        </w:rPr>
        <w:t>„az adott területre vonatkozó kerületi helyi építési szabályzat (a továbbiakban: KÉSZ)”</w:t>
      </w:r>
      <w:r>
        <w:t xml:space="preserve"> szöveg,</w:t>
      </w:r>
    </w:p>
    <w:p w14:paraId="1501BA41" w14:textId="77777777" w:rsidR="00F177F6" w:rsidRDefault="007D4058">
      <w:pPr>
        <w:pStyle w:val="Szvegtrzs"/>
        <w:spacing w:after="0" w:line="240" w:lineRule="auto"/>
        <w:ind w:left="580" w:hanging="560"/>
        <w:jc w:val="both"/>
      </w:pPr>
      <w:r>
        <w:rPr>
          <w:i/>
          <w:iCs/>
        </w:rPr>
        <w:t>5.</w:t>
      </w:r>
      <w:r>
        <w:tab/>
        <w:t xml:space="preserve">6. § (1) bekezdés 13. pontjában a „hatályos KSZT” szövegrész helyébe a </w:t>
      </w:r>
      <w:r w:rsidRPr="00DF2FBD">
        <w:rPr>
          <w:i/>
          <w:iCs/>
        </w:rPr>
        <w:t>„hatályos KÉSZ”</w:t>
      </w:r>
      <w:r>
        <w:t xml:space="preserve"> szöveg,</w:t>
      </w:r>
    </w:p>
    <w:p w14:paraId="7E52FF30" w14:textId="77777777" w:rsidR="00F177F6" w:rsidRDefault="007D4058">
      <w:pPr>
        <w:pStyle w:val="Szvegtrzs"/>
        <w:spacing w:after="0" w:line="240" w:lineRule="auto"/>
        <w:ind w:left="580" w:hanging="560"/>
        <w:jc w:val="both"/>
      </w:pPr>
      <w:r>
        <w:rPr>
          <w:i/>
          <w:iCs/>
        </w:rPr>
        <w:t>6.</w:t>
      </w:r>
      <w:r>
        <w:tab/>
        <w:t xml:space="preserve">6. § (1) bekezdés 32. pontjában a „jegyet és bérletet árusító automaták kivételével” szövegrész helyébe a </w:t>
      </w:r>
      <w:r w:rsidRPr="00DF2FBD">
        <w:rPr>
          <w:i/>
          <w:iCs/>
        </w:rPr>
        <w:t>„jegyet és bérletet árusító automaták, valamint a csomagautomaták kivételével”</w:t>
      </w:r>
      <w:r>
        <w:t xml:space="preserve"> szöveg,</w:t>
      </w:r>
    </w:p>
    <w:p w14:paraId="5114E1C0" w14:textId="77777777" w:rsidR="00F177F6" w:rsidRDefault="007D4058">
      <w:pPr>
        <w:pStyle w:val="Szvegtrzs"/>
        <w:spacing w:after="0" w:line="240" w:lineRule="auto"/>
        <w:ind w:left="580" w:hanging="560"/>
        <w:jc w:val="both"/>
      </w:pPr>
      <w:r>
        <w:rPr>
          <w:i/>
          <w:iCs/>
        </w:rPr>
        <w:t>7.</w:t>
      </w:r>
      <w:r>
        <w:tab/>
        <w:t xml:space="preserve">6. § (1) bekezdés 35. pontjában a „nem tett eleget.” szövegrész helyébe a </w:t>
      </w:r>
      <w:r w:rsidRPr="00DF2FBD">
        <w:rPr>
          <w:i/>
          <w:iCs/>
        </w:rPr>
        <w:t>„nem tett eleget;”</w:t>
      </w:r>
      <w:r>
        <w:t xml:space="preserve"> szöveg,</w:t>
      </w:r>
    </w:p>
    <w:p w14:paraId="292572C5" w14:textId="77777777" w:rsidR="00F177F6" w:rsidRDefault="007D4058">
      <w:pPr>
        <w:pStyle w:val="Szvegtrzs"/>
        <w:spacing w:after="0" w:line="240" w:lineRule="auto"/>
        <w:ind w:left="580" w:hanging="560"/>
        <w:jc w:val="both"/>
      </w:pPr>
      <w:r>
        <w:rPr>
          <w:i/>
          <w:iCs/>
        </w:rPr>
        <w:t>8.</w:t>
      </w:r>
      <w:r>
        <w:tab/>
        <w:t xml:space="preserve">7. § (7) bekezdésében a „hogy a települési szilárd hulladékkal kapcsolatos közszolgáltatást” szövegrész helyébe a </w:t>
      </w:r>
      <w:r w:rsidRPr="00DF2FBD">
        <w:rPr>
          <w:i/>
          <w:iCs/>
        </w:rPr>
        <w:t xml:space="preserve">„hogy az igénybe vett területen keletkező települési szilárd hulladék gyűjtése érdekében a települési szilárd hulladékkal kapcsolatos közszolgáltatást” </w:t>
      </w:r>
      <w:r>
        <w:t>szöveg,</w:t>
      </w:r>
    </w:p>
    <w:p w14:paraId="1CB0B840" w14:textId="77777777" w:rsidR="00F177F6" w:rsidRDefault="007D4058">
      <w:pPr>
        <w:pStyle w:val="Szvegtrzs"/>
        <w:spacing w:after="0" w:line="240" w:lineRule="auto"/>
        <w:ind w:left="580" w:hanging="560"/>
        <w:jc w:val="both"/>
      </w:pPr>
      <w:r>
        <w:rPr>
          <w:i/>
          <w:iCs/>
        </w:rPr>
        <w:t>9.</w:t>
      </w:r>
      <w:r>
        <w:tab/>
      </w:r>
      <w:r>
        <w:t xml:space="preserve">9. § (1) bekezdésében a „természetvédelmi, zajvédelmi” szövegrész helyébe a </w:t>
      </w:r>
      <w:r w:rsidRPr="00DF2FBD">
        <w:rPr>
          <w:i/>
          <w:iCs/>
        </w:rPr>
        <w:t>„természetvédelmi (ideértve a zöldterület-védelmi), zajvédelmi”</w:t>
      </w:r>
      <w:r>
        <w:t xml:space="preserve"> szöveg,</w:t>
      </w:r>
    </w:p>
    <w:p w14:paraId="42992A12" w14:textId="77777777" w:rsidR="00F177F6" w:rsidRDefault="007D4058">
      <w:pPr>
        <w:pStyle w:val="Szvegtrzs"/>
        <w:spacing w:after="0" w:line="240" w:lineRule="auto"/>
        <w:ind w:left="580" w:hanging="560"/>
        <w:jc w:val="both"/>
      </w:pPr>
      <w:r>
        <w:rPr>
          <w:i/>
          <w:iCs/>
        </w:rPr>
        <w:t>10.</w:t>
      </w:r>
      <w:r>
        <w:tab/>
        <w:t xml:space="preserve">11. § (1) bekezdés e) pontjában a „helyreállításának kötelezettségét;” szövegrész helyébe a </w:t>
      </w:r>
      <w:r w:rsidRPr="00DF2FBD">
        <w:rPr>
          <w:i/>
          <w:iCs/>
        </w:rPr>
        <w:t>„helyreállításának kötelezettségét a 22. § (1) bekezdésében foglaltak szerint;”</w:t>
      </w:r>
      <w:r>
        <w:t xml:space="preserve"> szöveg,</w:t>
      </w:r>
    </w:p>
    <w:p w14:paraId="08EFBE92" w14:textId="77777777" w:rsidR="00F177F6" w:rsidRDefault="007D4058">
      <w:pPr>
        <w:pStyle w:val="Szvegtrzs"/>
        <w:spacing w:after="0" w:line="240" w:lineRule="auto"/>
        <w:ind w:left="580" w:hanging="560"/>
        <w:jc w:val="both"/>
      </w:pPr>
      <w:r>
        <w:rPr>
          <w:i/>
          <w:iCs/>
        </w:rPr>
        <w:t>11.</w:t>
      </w:r>
      <w:r>
        <w:tab/>
        <w:t xml:space="preserve">22. § (1) bekezdésében az „eredeti állapotát - különösen annak tisztaságát - haladéktalanul helyreállítani.” szövegrész helyébe az </w:t>
      </w:r>
      <w:r w:rsidRPr="00DF2FBD">
        <w:rPr>
          <w:i/>
          <w:iCs/>
        </w:rPr>
        <w:t xml:space="preserve">„általa megkezdett használata előtti eredeti, vagy ha ez már nem lehetséges, rendeltetésének megfelelő használatra alkalmas állapotát (a továbbiakban együtt: eredeti állapot) – különösen annak tisztaságát – haladéktalanul helyreállítani annak érdekében, hogy a közterület a 4. § (1) bekezdése szerinti rendeltetésszerű használatra ismét alkalmas legyen.” </w:t>
      </w:r>
      <w:r>
        <w:t>szöveg,</w:t>
      </w:r>
    </w:p>
    <w:p w14:paraId="706EAC32" w14:textId="77777777" w:rsidR="00F177F6" w:rsidRDefault="007D4058">
      <w:pPr>
        <w:pStyle w:val="Szvegtrzs"/>
        <w:spacing w:after="0" w:line="240" w:lineRule="auto"/>
        <w:ind w:left="580" w:hanging="560"/>
        <w:jc w:val="both"/>
      </w:pPr>
      <w:r>
        <w:rPr>
          <w:i/>
          <w:iCs/>
        </w:rPr>
        <w:t>12.</w:t>
      </w:r>
      <w:r>
        <w:tab/>
        <w:t xml:space="preserve">23. § (3) bekezdésében a „foglaltak szerint.” szövegrész helyébe a </w:t>
      </w:r>
      <w:r w:rsidRPr="00DF2FBD">
        <w:rPr>
          <w:i/>
          <w:iCs/>
        </w:rPr>
        <w:t>„foglaltak szerint azzal, hogy az így megállapított díj fizetendő összege – az ingyenes közterület-használat kivételével – nem lehet kevesebb 10 000 forintnál.”</w:t>
      </w:r>
      <w:r>
        <w:t xml:space="preserve"> szöveg,</w:t>
      </w:r>
    </w:p>
    <w:p w14:paraId="60D0ED1A" w14:textId="77777777" w:rsidR="00F177F6" w:rsidRDefault="007D4058">
      <w:pPr>
        <w:pStyle w:val="Szvegtrzs"/>
        <w:spacing w:after="0" w:line="240" w:lineRule="auto"/>
        <w:ind w:left="580" w:hanging="560"/>
        <w:jc w:val="both"/>
      </w:pPr>
      <w:r>
        <w:rPr>
          <w:i/>
          <w:iCs/>
        </w:rPr>
        <w:t>13.</w:t>
      </w:r>
      <w:r>
        <w:tab/>
        <w:t xml:space="preserve">24. § (3) bekezdésében a „környezetterhelési mértéke” szövegrész helyébe a </w:t>
      </w:r>
      <w:r w:rsidRPr="00DF2FBD">
        <w:rPr>
          <w:i/>
          <w:iCs/>
        </w:rPr>
        <w:t>„környezetterhelési (különösen zöldterület- és zajterhelési) mértéke”</w:t>
      </w:r>
      <w:r>
        <w:t xml:space="preserve"> szöveg,</w:t>
      </w:r>
    </w:p>
    <w:p w14:paraId="4A24F0DC" w14:textId="77777777" w:rsidR="00F177F6" w:rsidRDefault="007D4058">
      <w:pPr>
        <w:pStyle w:val="Szvegtrzs"/>
        <w:spacing w:after="0" w:line="240" w:lineRule="auto"/>
        <w:ind w:left="580" w:hanging="560"/>
        <w:jc w:val="both"/>
      </w:pPr>
      <w:r>
        <w:rPr>
          <w:i/>
          <w:iCs/>
        </w:rPr>
        <w:t>14.</w:t>
      </w:r>
      <w:r>
        <w:tab/>
        <w:t xml:space="preserve">33. § (3) bekezdésében a „zöldfelület kezelője-üzemeltetője” szövegrész helyébe a </w:t>
      </w:r>
      <w:r w:rsidRPr="00DF2FBD">
        <w:rPr>
          <w:i/>
          <w:iCs/>
        </w:rPr>
        <w:t xml:space="preserve">„zöldfelület üzemeltetője” </w:t>
      </w:r>
      <w:r>
        <w:t>szöveg,</w:t>
      </w:r>
    </w:p>
    <w:p w14:paraId="06390FC7" w14:textId="77777777" w:rsidR="00F177F6" w:rsidRDefault="007D4058">
      <w:pPr>
        <w:pStyle w:val="Szvegtrzs"/>
        <w:spacing w:after="0" w:line="240" w:lineRule="auto"/>
        <w:ind w:left="580" w:hanging="560"/>
        <w:jc w:val="both"/>
      </w:pPr>
      <w:r>
        <w:rPr>
          <w:i/>
          <w:iCs/>
        </w:rPr>
        <w:t>15.</w:t>
      </w:r>
      <w:r>
        <w:tab/>
        <w:t xml:space="preserve">33/A. § (1a) bekezdésében az „úszólétesítmények legnagyobb” szövegrész helyébe az </w:t>
      </w:r>
      <w:r w:rsidRPr="00DF2FBD">
        <w:rPr>
          <w:i/>
          <w:iCs/>
        </w:rPr>
        <w:t>„úszólétesítmények lehetséges legnagyobb”</w:t>
      </w:r>
      <w:r>
        <w:t xml:space="preserve"> szöveg és a „létesítmény helyszínrajzát” szövegrész helyébe a </w:t>
      </w:r>
      <w:r w:rsidRPr="00DF2FBD">
        <w:rPr>
          <w:i/>
          <w:iCs/>
        </w:rPr>
        <w:t>„létesítmény által érintett Duna-terület és a használni kívánt közterület telekhatárát is feltüntető, helyrajzi számokat, raszterhatárokat megjelölő helyszínrajzát”</w:t>
      </w:r>
      <w:r>
        <w:t xml:space="preserve"> szöveg,</w:t>
      </w:r>
    </w:p>
    <w:p w14:paraId="561EEF54" w14:textId="77777777" w:rsidR="00F177F6" w:rsidRDefault="007D4058">
      <w:pPr>
        <w:pStyle w:val="Szvegtrzs"/>
        <w:spacing w:after="0" w:line="240" w:lineRule="auto"/>
        <w:ind w:left="580" w:hanging="560"/>
        <w:jc w:val="both"/>
      </w:pPr>
      <w:r>
        <w:rPr>
          <w:i/>
          <w:iCs/>
        </w:rPr>
        <w:t>16.</w:t>
      </w:r>
      <w:r>
        <w:tab/>
        <w:t xml:space="preserve">33/D. § (2) bekezdésében az „a 6. § (10) bekezdés, a 7. § (1) bekezdés” szövegrész helyébe az </w:t>
      </w:r>
      <w:r w:rsidRPr="00DF2FBD">
        <w:rPr>
          <w:i/>
          <w:iCs/>
        </w:rPr>
        <w:t>„a 6. § (10) bekezdés, a 4/A. alcím (6/A. §–6/B. §), a 7. § (1) bekezdés”</w:t>
      </w:r>
      <w:r>
        <w:t xml:space="preserve"> szöveg és az „a 12. alcím (29–31. §), a 13. alcím (33. §)” szövegrész helyébe az </w:t>
      </w:r>
      <w:r w:rsidRPr="00DF2FBD">
        <w:rPr>
          <w:i/>
          <w:iCs/>
        </w:rPr>
        <w:t xml:space="preserve">„a 12. alcím (29–31. §), a 12/a. alcím (32. §–32/A. §), a 13. alcím (33. §)” </w:t>
      </w:r>
      <w:r>
        <w:t>szöveg,</w:t>
      </w:r>
    </w:p>
    <w:p w14:paraId="7BD03F88" w14:textId="77777777" w:rsidR="00F177F6" w:rsidRDefault="007D4058">
      <w:pPr>
        <w:pStyle w:val="Szvegtrzs"/>
        <w:spacing w:after="0" w:line="240" w:lineRule="auto"/>
        <w:jc w:val="both"/>
      </w:pPr>
      <w:r>
        <w:lastRenderedPageBreak/>
        <w:t>lép.</w:t>
      </w:r>
    </w:p>
    <w:p w14:paraId="7F223253" w14:textId="77777777" w:rsidR="00F177F6" w:rsidRDefault="007D4058">
      <w:pPr>
        <w:pStyle w:val="Szvegtrzs"/>
        <w:spacing w:before="240" w:after="240" w:line="240" w:lineRule="auto"/>
        <w:jc w:val="center"/>
        <w:rPr>
          <w:b/>
          <w:bCs/>
        </w:rPr>
      </w:pPr>
      <w:r>
        <w:rPr>
          <w:b/>
          <w:bCs/>
        </w:rPr>
        <w:t>11. §</w:t>
      </w:r>
    </w:p>
    <w:p w14:paraId="5DF185F9" w14:textId="77777777" w:rsidR="00F177F6" w:rsidRDefault="007D4058">
      <w:pPr>
        <w:pStyle w:val="Szvegtrzs"/>
        <w:spacing w:after="0" w:line="240" w:lineRule="auto"/>
        <w:jc w:val="both"/>
      </w:pPr>
      <w:r>
        <w:t>Hatályát veszti a Fővárosi Önkormányzat tulajdonában álló közterületek használatáról szóló 3/2013. (III. 8.) önkormányzati rendelet</w:t>
      </w:r>
    </w:p>
    <w:p w14:paraId="15AD89FC" w14:textId="77777777" w:rsidR="00F177F6" w:rsidRDefault="007D4058">
      <w:pPr>
        <w:pStyle w:val="Szvegtrzs"/>
        <w:spacing w:after="0" w:line="240" w:lineRule="auto"/>
        <w:ind w:left="580" w:hanging="560"/>
        <w:jc w:val="both"/>
      </w:pPr>
      <w:r>
        <w:rPr>
          <w:i/>
          <w:iCs/>
        </w:rPr>
        <w:t>a)</w:t>
      </w:r>
      <w:r>
        <w:tab/>
        <w:t>6. § (1) bekezdés 3. pontja,</w:t>
      </w:r>
    </w:p>
    <w:p w14:paraId="3D934AEF" w14:textId="77777777" w:rsidR="00F177F6" w:rsidRDefault="007D4058">
      <w:pPr>
        <w:pStyle w:val="Szvegtrzs"/>
        <w:spacing w:after="0" w:line="240" w:lineRule="auto"/>
        <w:ind w:left="580" w:hanging="560"/>
        <w:jc w:val="both"/>
      </w:pPr>
      <w:r>
        <w:rPr>
          <w:i/>
          <w:iCs/>
        </w:rPr>
        <w:t>b)</w:t>
      </w:r>
      <w:r>
        <w:tab/>
        <w:t>6. § (5) bekezdése,</w:t>
      </w:r>
    </w:p>
    <w:p w14:paraId="56AE8A1D" w14:textId="77777777" w:rsidR="00F177F6" w:rsidRDefault="007D4058">
      <w:pPr>
        <w:pStyle w:val="Szvegtrzs"/>
        <w:spacing w:after="0" w:line="240" w:lineRule="auto"/>
        <w:ind w:left="580" w:hanging="560"/>
        <w:jc w:val="both"/>
      </w:pPr>
      <w:r>
        <w:rPr>
          <w:i/>
          <w:iCs/>
        </w:rPr>
        <w:t>c)</w:t>
      </w:r>
      <w:r>
        <w:tab/>
        <w:t>6. § (9) bekezdése,</w:t>
      </w:r>
    </w:p>
    <w:p w14:paraId="00F56BD5" w14:textId="77777777" w:rsidR="00F177F6" w:rsidRDefault="007D4058">
      <w:pPr>
        <w:pStyle w:val="Szvegtrzs"/>
        <w:spacing w:after="0" w:line="240" w:lineRule="auto"/>
        <w:ind w:left="580" w:hanging="560"/>
        <w:jc w:val="both"/>
      </w:pPr>
      <w:r>
        <w:rPr>
          <w:i/>
          <w:iCs/>
        </w:rPr>
        <w:t>d)</w:t>
      </w:r>
      <w:r>
        <w:tab/>
        <w:t>22. § (2) bekezdése.</w:t>
      </w:r>
    </w:p>
    <w:p w14:paraId="62367011" w14:textId="77777777" w:rsidR="00F177F6" w:rsidRDefault="007D4058">
      <w:pPr>
        <w:pStyle w:val="Szvegtrzs"/>
        <w:spacing w:before="240" w:after="240" w:line="240" w:lineRule="auto"/>
        <w:jc w:val="center"/>
        <w:rPr>
          <w:b/>
          <w:bCs/>
        </w:rPr>
      </w:pPr>
      <w:r>
        <w:rPr>
          <w:b/>
          <w:bCs/>
        </w:rPr>
        <w:t>12. §</w:t>
      </w:r>
    </w:p>
    <w:p w14:paraId="5D762407" w14:textId="77777777" w:rsidR="00F177F6" w:rsidRDefault="007D4058">
      <w:pPr>
        <w:pStyle w:val="Szvegtrzs"/>
        <w:spacing w:after="0" w:line="240" w:lineRule="auto"/>
        <w:jc w:val="both"/>
      </w:pPr>
      <w:r>
        <w:t>(1) Ez a rendelet – a (2) bekezdésben foglalt kivétellel – a kihirdetését követő napon lép hatályba.</w:t>
      </w:r>
    </w:p>
    <w:p w14:paraId="1850FC68" w14:textId="77777777" w:rsidR="00F177F6" w:rsidRDefault="007D4058">
      <w:pPr>
        <w:pStyle w:val="Szvegtrzs"/>
        <w:spacing w:before="240" w:after="0" w:line="240" w:lineRule="auto"/>
        <w:jc w:val="both"/>
      </w:pPr>
      <w:r>
        <w:t>(2) A 10. § 3. pontja 2026. július 1-jén lép hatályba.</w:t>
      </w:r>
    </w:p>
    <w:p w14:paraId="33205A88" w14:textId="77777777" w:rsidR="00DF2FBD" w:rsidRDefault="00DF2FBD">
      <w:pPr>
        <w:pStyle w:val="Szvegtrzs"/>
        <w:spacing w:before="240" w:after="0" w:line="240" w:lineRule="auto"/>
        <w:jc w:val="both"/>
      </w:pPr>
    </w:p>
    <w:p w14:paraId="0E2E64D1" w14:textId="77777777" w:rsidR="00DF2FBD" w:rsidRDefault="00DF2FBD">
      <w:pPr>
        <w:pStyle w:val="Szvegtrzs"/>
        <w:spacing w:before="240" w:after="0" w:line="240" w:lineRule="auto"/>
        <w:jc w:val="both"/>
      </w:pPr>
    </w:p>
    <w:p w14:paraId="02940506" w14:textId="77777777" w:rsidR="00DF2FBD" w:rsidRDefault="00DF2FBD">
      <w:pPr>
        <w:pStyle w:val="Szvegtrzs"/>
        <w:spacing w:before="240" w:after="0" w:line="240" w:lineRule="auto"/>
        <w:jc w:val="both"/>
      </w:pPr>
    </w:p>
    <w:tbl>
      <w:tblPr>
        <w:tblW w:w="9638" w:type="dxa"/>
        <w:tblLayout w:type="fixed"/>
        <w:tblCellMar>
          <w:top w:w="28" w:type="dxa"/>
          <w:left w:w="28" w:type="dxa"/>
          <w:bottom w:w="28" w:type="dxa"/>
          <w:right w:w="28" w:type="dxa"/>
        </w:tblCellMar>
        <w:tblLook w:val="0000" w:firstRow="0" w:lastRow="0" w:firstColumn="0" w:lastColumn="0" w:noHBand="0" w:noVBand="0"/>
      </w:tblPr>
      <w:tblGrid>
        <w:gridCol w:w="4818"/>
        <w:gridCol w:w="4820"/>
      </w:tblGrid>
      <w:tr w:rsidR="00F177F6" w14:paraId="633124FD" w14:textId="77777777">
        <w:tc>
          <w:tcPr>
            <w:tcW w:w="4818" w:type="dxa"/>
          </w:tcPr>
          <w:p w14:paraId="75EFEFC7" w14:textId="77777777" w:rsidR="00F177F6" w:rsidRDefault="007D4058">
            <w:pPr>
              <w:pStyle w:val="Szvegtrzs"/>
              <w:spacing w:after="0" w:line="240" w:lineRule="auto"/>
              <w:jc w:val="center"/>
            </w:pPr>
            <w:r>
              <w:t>dr. Számadó Tamás</w:t>
            </w:r>
            <w:r>
              <w:br/>
              <w:t>főjegyző</w:t>
            </w:r>
          </w:p>
        </w:tc>
        <w:tc>
          <w:tcPr>
            <w:tcW w:w="4820" w:type="dxa"/>
          </w:tcPr>
          <w:p w14:paraId="10CEA8DF" w14:textId="77777777" w:rsidR="00F177F6" w:rsidRDefault="007D4058">
            <w:pPr>
              <w:pStyle w:val="Szvegtrzs"/>
              <w:spacing w:after="0" w:line="240" w:lineRule="auto"/>
              <w:jc w:val="center"/>
            </w:pPr>
            <w:r>
              <w:t>Karácsony Gergely</w:t>
            </w:r>
            <w:r>
              <w:br/>
              <w:t>főpolgármester</w:t>
            </w:r>
          </w:p>
        </w:tc>
      </w:tr>
    </w:tbl>
    <w:p w14:paraId="6F64DDAA" w14:textId="77777777" w:rsidR="00F177F6" w:rsidRDefault="00F177F6">
      <w:pPr>
        <w:sectPr w:rsidR="00F177F6">
          <w:footerReference w:type="default" r:id="rId7"/>
          <w:pgSz w:w="11906" w:h="16838"/>
          <w:pgMar w:top="1134" w:right="1134" w:bottom="1693" w:left="1134" w:header="0" w:footer="1134" w:gutter="0"/>
          <w:cols w:space="708"/>
          <w:formProt w:val="0"/>
          <w:docGrid w:linePitch="600" w:charSpace="32768"/>
        </w:sectPr>
      </w:pPr>
    </w:p>
    <w:p w14:paraId="0B98C835" w14:textId="77777777" w:rsidR="00F177F6" w:rsidRDefault="00F177F6">
      <w:pPr>
        <w:pStyle w:val="Szvegtrzs"/>
        <w:spacing w:after="0"/>
        <w:jc w:val="center"/>
      </w:pPr>
    </w:p>
    <w:p w14:paraId="7F45600F" w14:textId="77777777" w:rsidR="00F177F6" w:rsidRDefault="007D4058">
      <w:pPr>
        <w:pStyle w:val="Szvegtrzs"/>
        <w:spacing w:after="159" w:line="240" w:lineRule="auto"/>
        <w:ind w:left="159" w:right="159"/>
        <w:jc w:val="center"/>
      </w:pPr>
      <w:r>
        <w:t>Általános indokolás</w:t>
      </w:r>
    </w:p>
    <w:p w14:paraId="2383123E" w14:textId="0C0AF973" w:rsidR="00F177F6" w:rsidRDefault="007D4058">
      <w:pPr>
        <w:pStyle w:val="Szvegtrzs"/>
        <w:spacing w:line="240" w:lineRule="auto"/>
        <w:jc w:val="both"/>
      </w:pPr>
      <w:r>
        <w:t xml:space="preserve">Budapest Főváros Közgyűlése a fővárosi közterületek tisztántartásának hatékonyabb elősegítése érdekében módosítja a főváros köztisztaságáról szóló 48/1994. (VIII. 1.) önkormányzati rendeletét, továbbá a Fővárosi Önkormányzat tulajdonában lévő közterületeken található zöldterületek fokozott védelme, valamint egyes egyéb közterület-használati szabályok pontosítása, kiegészítése érdekében módosítja a Fővárosi Önkormányzat tulajdonában álló közterületek használatáról szóló </w:t>
      </w:r>
      <w:r w:rsidR="00DF2FBD">
        <w:t xml:space="preserve">    </w:t>
      </w:r>
      <w:r>
        <w:t xml:space="preserve">3/2013. (III. 8.) önkormányzati rendeletét (a továbbiakban: </w:t>
      </w:r>
      <w:proofErr w:type="spellStart"/>
      <w:r>
        <w:t>Fkr</w:t>
      </w:r>
      <w:proofErr w:type="spellEnd"/>
      <w:r>
        <w:t>.). </w:t>
      </w:r>
    </w:p>
    <w:p w14:paraId="765F927C" w14:textId="77777777" w:rsidR="00F177F6" w:rsidRDefault="007D4058">
      <w:pPr>
        <w:pStyle w:val="Szvegtrzs"/>
        <w:spacing w:line="240" w:lineRule="auto"/>
        <w:jc w:val="both"/>
      </w:pPr>
      <w:r>
        <w:t xml:space="preserve">Az elmúlt időszak önkormányzati hatósági tapasztalatai alapján az </w:t>
      </w:r>
      <w:proofErr w:type="spellStart"/>
      <w:r>
        <w:t>Fkr</w:t>
      </w:r>
      <w:proofErr w:type="spellEnd"/>
      <w:r>
        <w:t xml:space="preserve">. egyes fogalmak meghatározásával, az </w:t>
      </w:r>
      <w:proofErr w:type="spellStart"/>
      <w:r>
        <w:t>Fkr</w:t>
      </w:r>
      <w:proofErr w:type="spellEnd"/>
      <w:r>
        <w:t xml:space="preserve">. és melléklete szövegének összehangolásával, nyelvtani megfogalmazások kiigazításával, a közterület-használati tárgykör egyértelműsítésével, közterület-használati célok lehetővé tételével (pl. csomagautomaták elhelyezése), illetve szűkítésével (pl. </w:t>
      </w:r>
      <w:proofErr w:type="spellStart"/>
      <w:r>
        <w:t>műfű</w:t>
      </w:r>
      <w:proofErr w:type="spellEnd"/>
      <w:r>
        <w:t xml:space="preserve"> elhelyezésének korlátozása), időbeli korlátozásával, a zöldterületekre vonatkozó speciális szabályok megalkotásával, a szelektív hulladékgyűjtés előírásával, rendezvények hulladékgyűjtési részletszabályaival, kikö</w:t>
      </w:r>
      <w:r>
        <w:t>tői kérelmek elbírálási feltételeinek bővítésével javasolt a Fővárosi Önkormányzat tulajdonában álló közterületekre vonatkozó közterület-használati szabályokat pontosítani.</w:t>
      </w:r>
    </w:p>
    <w:p w14:paraId="4B83A791" w14:textId="77777777" w:rsidR="00F177F6" w:rsidRDefault="007D4058">
      <w:pPr>
        <w:pStyle w:val="Szvegtrzs"/>
        <w:spacing w:before="476" w:after="159" w:line="240" w:lineRule="auto"/>
        <w:ind w:left="159" w:right="159"/>
        <w:jc w:val="center"/>
      </w:pPr>
      <w:r>
        <w:t>Részletes indokolás</w:t>
      </w:r>
    </w:p>
    <w:p w14:paraId="14C03DB8" w14:textId="77777777" w:rsidR="00F177F6" w:rsidRDefault="007D4058">
      <w:pPr>
        <w:spacing w:before="159" w:after="79"/>
        <w:ind w:left="159" w:right="159"/>
        <w:jc w:val="center"/>
        <w:rPr>
          <w:b/>
          <w:bCs/>
        </w:rPr>
      </w:pPr>
      <w:r>
        <w:rPr>
          <w:b/>
          <w:bCs/>
        </w:rPr>
        <w:t xml:space="preserve">Az 1. §-hoz </w:t>
      </w:r>
    </w:p>
    <w:p w14:paraId="2E0C7FBB" w14:textId="77777777" w:rsidR="00F177F6" w:rsidRDefault="007D4058" w:rsidP="00DF2FBD">
      <w:pPr>
        <w:pStyle w:val="Szvegtrzs"/>
        <w:spacing w:before="159" w:after="159" w:line="240" w:lineRule="auto"/>
        <w:ind w:right="159"/>
        <w:jc w:val="both"/>
      </w:pPr>
      <w:r>
        <w:t>A fővárosi köztisztaság javítása érdekében a közterületi rendezvényekhez hasonlóan szabályozni szükséges az olyan élelmiszer-fogyasztásból keletkező hulladék gyűjtését, amely az azt árusító vendéglátó üzletek forgalmából az üzlet előtti járdán keletkezik. </w:t>
      </w:r>
    </w:p>
    <w:p w14:paraId="308CF224" w14:textId="77777777" w:rsidR="00F177F6" w:rsidRDefault="007D4058">
      <w:pPr>
        <w:spacing w:before="159" w:after="79"/>
        <w:ind w:left="159" w:right="159"/>
        <w:jc w:val="center"/>
        <w:rPr>
          <w:b/>
          <w:bCs/>
        </w:rPr>
      </w:pPr>
      <w:r>
        <w:rPr>
          <w:b/>
          <w:bCs/>
        </w:rPr>
        <w:t xml:space="preserve">A 2. §-hoz </w:t>
      </w:r>
    </w:p>
    <w:p w14:paraId="2A321450" w14:textId="29A1009F" w:rsidR="00F177F6" w:rsidRDefault="00DF2FBD" w:rsidP="00DF2FBD">
      <w:pPr>
        <w:pStyle w:val="Szvegtrzs"/>
        <w:spacing w:before="159" w:after="159" w:line="240" w:lineRule="auto"/>
        <w:ind w:right="159"/>
        <w:jc w:val="both"/>
      </w:pPr>
      <w:r w:rsidRPr="00DF2FBD">
        <w:t xml:space="preserve">A módosítás egyértelműsíti, hogy az </w:t>
      </w:r>
      <w:proofErr w:type="gramStart"/>
      <w:r w:rsidRPr="00DF2FBD">
        <w:t>aluljáró</w:t>
      </w:r>
      <w:proofErr w:type="gramEnd"/>
      <w:r w:rsidRPr="00DF2FBD">
        <w:t xml:space="preserve"> mint közúti műtárgy szerkezetének részeként kialakított nem lakás céljára szolgáló helyiségek nem a közterület-használatot szabályozó rendelet hatálya alá tartoznak. A nem lakás céljára szolgáló helyiségekre - speciális jellegükből következően - a nem lakás céljára szolgáló helyiségek használatát szabályozó fővárosi önkormányzati rendelet előírásai vonatkoznak</w:t>
      </w:r>
      <w:r>
        <w:t>.</w:t>
      </w:r>
    </w:p>
    <w:p w14:paraId="5E42149B" w14:textId="77777777" w:rsidR="00F177F6" w:rsidRDefault="007D4058">
      <w:pPr>
        <w:spacing w:before="159" w:after="79"/>
        <w:ind w:left="159" w:right="159"/>
        <w:jc w:val="center"/>
        <w:rPr>
          <w:b/>
          <w:bCs/>
        </w:rPr>
      </w:pPr>
      <w:r>
        <w:rPr>
          <w:b/>
          <w:bCs/>
        </w:rPr>
        <w:t xml:space="preserve">A 3. §-hoz, a 4. §-hoz, a 6. §-hoz, a 9. §-hoz és a 10. §-hoz </w:t>
      </w:r>
    </w:p>
    <w:p w14:paraId="281D6C74" w14:textId="77777777" w:rsidR="00F177F6" w:rsidRDefault="007D4058" w:rsidP="00DF2FBD">
      <w:pPr>
        <w:pStyle w:val="Szvegtrzs"/>
        <w:spacing w:before="159" w:after="159" w:line="240" w:lineRule="auto"/>
        <w:ind w:right="159"/>
        <w:jc w:val="both"/>
      </w:pPr>
      <w:r>
        <w:t xml:space="preserve">Az </w:t>
      </w:r>
      <w:proofErr w:type="spellStart"/>
      <w:r>
        <w:t>Fkr</w:t>
      </w:r>
      <w:proofErr w:type="spellEnd"/>
      <w:r>
        <w:t xml:space="preserve">. pontosítása szükséges egyes fogalmak meghatározásával, az </w:t>
      </w:r>
      <w:proofErr w:type="spellStart"/>
      <w:r>
        <w:t>Fkr</w:t>
      </w:r>
      <w:proofErr w:type="spellEnd"/>
      <w:r>
        <w:t xml:space="preserve">. és melléklete szövegének összehangolásával, nyelvtani megfogalmazások kiigazításával, a közterület-használati tárgykör egyértelműsítésével, közterület-használati célok lehetővé tételével (pl. csomagautomaták elhelyezése), illetve szűkítésével (pl. </w:t>
      </w:r>
      <w:proofErr w:type="spellStart"/>
      <w:r>
        <w:t>műfű</w:t>
      </w:r>
      <w:proofErr w:type="spellEnd"/>
      <w:r>
        <w:t xml:space="preserve"> elhelyezésének korlátozása), időbeli korlátozásával.</w:t>
      </w:r>
    </w:p>
    <w:p w14:paraId="0BD6786F" w14:textId="77777777" w:rsidR="00F177F6" w:rsidRDefault="007D4058">
      <w:pPr>
        <w:spacing w:before="159" w:after="79"/>
        <w:ind w:left="159" w:right="159"/>
        <w:jc w:val="center"/>
        <w:rPr>
          <w:b/>
          <w:bCs/>
        </w:rPr>
      </w:pPr>
      <w:r>
        <w:rPr>
          <w:b/>
          <w:bCs/>
        </w:rPr>
        <w:t xml:space="preserve">Az 5. §-hoz, a 7. §-hoz, a 8. §-hoz és a 11. §-hoz </w:t>
      </w:r>
    </w:p>
    <w:p w14:paraId="3DD6E914" w14:textId="77777777" w:rsidR="00F177F6" w:rsidRDefault="007D4058">
      <w:pPr>
        <w:pStyle w:val="Szvegtrzs"/>
        <w:spacing w:line="240" w:lineRule="auto"/>
        <w:jc w:val="both"/>
      </w:pPr>
      <w:r>
        <w:t xml:space="preserve">Az </w:t>
      </w:r>
      <w:proofErr w:type="spellStart"/>
      <w:r>
        <w:t>Fkr</w:t>
      </w:r>
      <w:proofErr w:type="spellEnd"/>
      <w:r>
        <w:t xml:space="preserve">. kiegészítését, pontosítását tartalmazza a zöldterületek fokozott védelme, fenntarthatósága, a zöldterületek igénybevételéből származó károk csökkentése érdekében, a kiemelt környezetvédelmi szempontokra tekintettel. A tapasztalatok rámutattak arra, hogy a közterületi rendezvények, ideiglenes létesítmények és egyéb használati formák jelentős mértékben igénybe veszik a zöldfelületeket, ami kedvezőtlen hatással van azok állapotára, regenerációs képességére. Az </w:t>
      </w:r>
      <w:proofErr w:type="spellStart"/>
      <w:r>
        <w:t>Fkr</w:t>
      </w:r>
      <w:proofErr w:type="spellEnd"/>
      <w:r>
        <w:t>. kiegészítése tehát szükségessé vált anna</w:t>
      </w:r>
      <w:r>
        <w:t xml:space="preserve">k érdekében, hogy a zöldfelületek megóvása kiemelt környezetvédelmi szempontként </w:t>
      </w:r>
      <w:proofErr w:type="spellStart"/>
      <w:r>
        <w:t>érvényesülhessen</w:t>
      </w:r>
      <w:proofErr w:type="spellEnd"/>
      <w:r>
        <w:t>, továbbá, hogy a közterület-használat engedélyezése során már a kérelmek tervezési fázisában figyelembe vehető legyen a zöldterületek védelme, teherbírása, valamint az ökológiai egyensúly fenntartása.</w:t>
      </w:r>
    </w:p>
    <w:p w14:paraId="78B88B4A" w14:textId="77777777" w:rsidR="00F177F6" w:rsidRDefault="007D4058">
      <w:pPr>
        <w:spacing w:before="159" w:after="79"/>
        <w:ind w:left="159" w:right="159"/>
        <w:jc w:val="center"/>
        <w:rPr>
          <w:b/>
          <w:bCs/>
        </w:rPr>
      </w:pPr>
      <w:r>
        <w:rPr>
          <w:b/>
          <w:bCs/>
        </w:rPr>
        <w:lastRenderedPageBreak/>
        <w:t xml:space="preserve">A 12. §-hoz </w:t>
      </w:r>
    </w:p>
    <w:p w14:paraId="5AC48CB8" w14:textId="77777777" w:rsidR="00F177F6" w:rsidRDefault="007D4058">
      <w:pPr>
        <w:pStyle w:val="Szvegtrzs"/>
        <w:spacing w:before="159" w:after="159" w:line="240" w:lineRule="auto"/>
        <w:ind w:left="159" w:right="159"/>
        <w:jc w:val="both"/>
      </w:pPr>
      <w:r>
        <w:t>A rendelet hatálybalépéséről rendelkezik.</w:t>
      </w:r>
    </w:p>
    <w:sectPr w:rsidR="00F177F6">
      <w:footerReference w:type="default" r:id="rId8"/>
      <w:pgSz w:w="11906" w:h="16838"/>
      <w:pgMar w:top="1134" w:right="1134" w:bottom="1693" w:left="1134" w:header="0" w:footer="1134"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8E07C" w14:textId="77777777" w:rsidR="0007631C" w:rsidRDefault="0007631C">
      <w:r>
        <w:separator/>
      </w:r>
    </w:p>
  </w:endnote>
  <w:endnote w:type="continuationSeparator" w:id="0">
    <w:p w14:paraId="1EF110AA" w14:textId="77777777" w:rsidR="0007631C" w:rsidRDefault="00076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variable"/>
  </w:font>
  <w:font w:name="Noto Sans CJK SC Regular">
    <w:altName w:val="Cambria"/>
    <w:panose1 w:val="00000000000000000000"/>
    <w:charset w:val="00"/>
    <w:family w:val="roman"/>
    <w:notTrueType/>
    <w:pitch w:val="default"/>
  </w:font>
  <w:font w:name="FreeSans">
    <w:altName w:val="Cambria"/>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Liberation Sans">
    <w:altName w:val="Arial"/>
    <w:charset w:val="01"/>
    <w:family w:val="swiss"/>
    <w:pitch w:val="variable"/>
  </w:font>
  <w:font w:name="OpenSymbol">
    <w:altName w:val="Segoe UI Symbol"/>
    <w:charset w:val="02"/>
    <w:family w:val="auto"/>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1B66A" w14:textId="77777777" w:rsidR="00F177F6" w:rsidRDefault="007D4058">
    <w:pPr>
      <w:pStyle w:val="llb"/>
      <w:jc w:val="center"/>
    </w:pPr>
    <w:r>
      <w:fldChar w:fldCharType="begin"/>
    </w:r>
    <w:r>
      <w:instrText>PAGE</w:instrText>
    </w:r>
    <w:r>
      <w:fldChar w:fldCharType="separate"/>
    </w:r>
    <w:r>
      <w:t>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A1BC2" w14:textId="77777777" w:rsidR="00F177F6" w:rsidRDefault="007D4058">
    <w:pPr>
      <w:pStyle w:val="llb"/>
      <w:jc w:val="center"/>
    </w:pPr>
    <w:r>
      <w:fldChar w:fldCharType="begin"/>
    </w:r>
    <w:r>
      <w:instrText>PAGE</w:instrText>
    </w:r>
    <w:r>
      <w:fldChar w:fldCharType="separate"/>
    </w:r>
    <w: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D6096" w14:textId="77777777" w:rsidR="0007631C" w:rsidRDefault="0007631C">
      <w:r>
        <w:separator/>
      </w:r>
    </w:p>
  </w:footnote>
  <w:footnote w:type="continuationSeparator" w:id="0">
    <w:p w14:paraId="4E61A428" w14:textId="77777777" w:rsidR="0007631C" w:rsidRDefault="000763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EC57AA"/>
    <w:multiLevelType w:val="multilevel"/>
    <w:tmpl w:val="D9E4A17C"/>
    <w:lvl w:ilvl="0">
      <w:start w:val="1"/>
      <w:numFmt w:val="none"/>
      <w:pStyle w:val="Cmsor1"/>
      <w:suff w:val="nothing"/>
      <w:lvlText w:val=""/>
      <w:lvlJc w:val="left"/>
      <w:pPr>
        <w:tabs>
          <w:tab w:val="num" w:pos="0"/>
        </w:tabs>
        <w:ind w:left="0" w:firstLine="0"/>
      </w:pPr>
    </w:lvl>
    <w:lvl w:ilvl="1">
      <w:start w:val="1"/>
      <w:numFmt w:val="none"/>
      <w:pStyle w:val="Cmsor2"/>
      <w:suff w:val="nothing"/>
      <w:lvlText w:val=""/>
      <w:lvlJc w:val="left"/>
      <w:pPr>
        <w:tabs>
          <w:tab w:val="num" w:pos="0"/>
        </w:tabs>
        <w:ind w:left="0" w:firstLine="0"/>
      </w:pPr>
    </w:lvl>
    <w:lvl w:ilvl="2">
      <w:start w:val="1"/>
      <w:numFmt w:val="none"/>
      <w:pStyle w:val="Cmsor3"/>
      <w:suff w:val="nothing"/>
      <w:lvlText w:val=""/>
      <w:lvlJc w:val="left"/>
      <w:pPr>
        <w:tabs>
          <w:tab w:val="num" w:pos="0"/>
        </w:tabs>
        <w:ind w:left="0" w:firstLine="0"/>
      </w:pPr>
    </w:lvl>
    <w:lvl w:ilvl="3">
      <w:start w:val="1"/>
      <w:numFmt w:val="none"/>
      <w:pStyle w:val="Cmsor4"/>
      <w:suff w:val="nothing"/>
      <w:lvlText w:val=""/>
      <w:lvlJc w:val="left"/>
      <w:pPr>
        <w:tabs>
          <w:tab w:val="num" w:pos="0"/>
        </w:tabs>
        <w:ind w:left="0" w:firstLine="0"/>
      </w:pPr>
    </w:lvl>
    <w:lvl w:ilvl="4">
      <w:start w:val="1"/>
      <w:numFmt w:val="none"/>
      <w:pStyle w:val="Cmsor5"/>
      <w:suff w:val="nothing"/>
      <w:lvlText w:val=""/>
      <w:lvlJc w:val="left"/>
      <w:pPr>
        <w:tabs>
          <w:tab w:val="num" w:pos="0"/>
        </w:tabs>
        <w:ind w:left="0" w:firstLine="0"/>
      </w:pPr>
    </w:lvl>
    <w:lvl w:ilvl="5">
      <w:start w:val="1"/>
      <w:numFmt w:val="none"/>
      <w:pStyle w:val="Cmsor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125689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7F6"/>
    <w:rsid w:val="0007631C"/>
    <w:rsid w:val="00183C0B"/>
    <w:rsid w:val="001D241E"/>
    <w:rsid w:val="00747370"/>
    <w:rsid w:val="007D4058"/>
    <w:rsid w:val="00DF2FBD"/>
    <w:rsid w:val="00EC563A"/>
    <w:rsid w:val="00F177F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E3EF8"/>
  <w15:docId w15:val="{3D491C43-DB4F-4776-AA6A-CCB42C5BE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ans CJK SC Regular" w:hAnsi="Liberation Serif" w:cs="Free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rFonts w:ascii="Times New Roman" w:hAnsi="Times New Roman"/>
      <w:lang w:val="hu-HU"/>
    </w:rPr>
  </w:style>
  <w:style w:type="paragraph" w:styleId="Cmsor1">
    <w:name w:val="heading 1"/>
    <w:basedOn w:val="Heading"/>
    <w:next w:val="Szvegtrzs"/>
    <w:uiPriority w:val="9"/>
    <w:qFormat/>
    <w:pPr>
      <w:numPr>
        <w:numId w:val="1"/>
      </w:numPr>
      <w:outlineLvl w:val="0"/>
    </w:pPr>
    <w:rPr>
      <w:b/>
      <w:bCs/>
      <w:sz w:val="36"/>
      <w:szCs w:val="36"/>
    </w:rPr>
  </w:style>
  <w:style w:type="paragraph" w:styleId="Cmsor2">
    <w:name w:val="heading 2"/>
    <w:basedOn w:val="Heading"/>
    <w:next w:val="Szvegtrzs"/>
    <w:uiPriority w:val="9"/>
    <w:semiHidden/>
    <w:unhideWhenUsed/>
    <w:qFormat/>
    <w:pPr>
      <w:numPr>
        <w:ilvl w:val="1"/>
        <w:numId w:val="1"/>
      </w:numPr>
      <w:spacing w:before="200"/>
      <w:outlineLvl w:val="1"/>
    </w:pPr>
    <w:rPr>
      <w:b/>
      <w:bCs/>
      <w:sz w:val="32"/>
      <w:szCs w:val="32"/>
    </w:rPr>
  </w:style>
  <w:style w:type="paragraph" w:styleId="Cmsor3">
    <w:name w:val="heading 3"/>
    <w:basedOn w:val="Heading"/>
    <w:next w:val="Szvegtrzs"/>
    <w:uiPriority w:val="9"/>
    <w:semiHidden/>
    <w:unhideWhenUsed/>
    <w:qFormat/>
    <w:pPr>
      <w:numPr>
        <w:ilvl w:val="2"/>
        <w:numId w:val="1"/>
      </w:numPr>
      <w:spacing w:before="140"/>
      <w:outlineLvl w:val="2"/>
    </w:pPr>
    <w:rPr>
      <w:b/>
      <w:bCs/>
    </w:rPr>
  </w:style>
  <w:style w:type="paragraph" w:styleId="Cmsor4">
    <w:name w:val="heading 4"/>
    <w:basedOn w:val="Heading"/>
    <w:next w:val="Szvegtrzs"/>
    <w:uiPriority w:val="9"/>
    <w:semiHidden/>
    <w:unhideWhenUsed/>
    <w:qFormat/>
    <w:pPr>
      <w:numPr>
        <w:ilvl w:val="3"/>
        <w:numId w:val="1"/>
      </w:numPr>
      <w:spacing w:before="120"/>
      <w:outlineLvl w:val="3"/>
    </w:pPr>
    <w:rPr>
      <w:b/>
      <w:bCs/>
      <w:i/>
      <w:iCs/>
      <w:sz w:val="27"/>
      <w:szCs w:val="27"/>
    </w:rPr>
  </w:style>
  <w:style w:type="paragraph" w:styleId="Cmsor5">
    <w:name w:val="heading 5"/>
    <w:basedOn w:val="Heading"/>
    <w:next w:val="Szvegtrzs"/>
    <w:uiPriority w:val="9"/>
    <w:semiHidden/>
    <w:unhideWhenUsed/>
    <w:qFormat/>
    <w:pPr>
      <w:numPr>
        <w:ilvl w:val="4"/>
        <w:numId w:val="1"/>
      </w:numPr>
      <w:spacing w:before="120" w:after="60"/>
      <w:outlineLvl w:val="4"/>
    </w:pPr>
    <w:rPr>
      <w:b/>
      <w:bCs/>
      <w:sz w:val="24"/>
      <w:szCs w:val="24"/>
    </w:rPr>
  </w:style>
  <w:style w:type="paragraph" w:styleId="Cmsor6">
    <w:name w:val="heading 6"/>
    <w:basedOn w:val="Heading"/>
    <w:next w:val="Szvegtrzs"/>
    <w:uiPriority w:val="9"/>
    <w:semiHidden/>
    <w:unhideWhenUsed/>
    <w:qFormat/>
    <w:pPr>
      <w:numPr>
        <w:ilvl w:val="5"/>
        <w:numId w:val="1"/>
      </w:numPr>
      <w:spacing w:before="60" w:after="60"/>
      <w:outlineLvl w:val="5"/>
    </w:pPr>
    <w:rPr>
      <w:b/>
      <w:bCs/>
      <w:i/>
      <w:iCs/>
      <w:sz w:val="24"/>
      <w:szCs w:val="24"/>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rPr>
      <w:color w:val="000080"/>
      <w:u w:val="single"/>
    </w:rPr>
  </w:style>
  <w:style w:type="character" w:styleId="Mrltotthiperhivatkozs">
    <w:name w:val="FollowedHyperlink"/>
    <w:rPr>
      <w:color w:val="800000"/>
      <w:u w:val="single"/>
    </w:rP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Norml"/>
    <w:next w:val="Szvegtrzs"/>
    <w:qFormat/>
    <w:pPr>
      <w:keepNext/>
      <w:spacing w:before="240" w:after="120"/>
    </w:pPr>
    <w:rPr>
      <w:rFonts w:ascii="Liberation Sans" w:hAnsi="Liberation Sans"/>
      <w:sz w:val="28"/>
      <w:szCs w:val="28"/>
    </w:rPr>
  </w:style>
  <w:style w:type="paragraph" w:styleId="Szvegtrzs">
    <w:name w:val="Body Text"/>
    <w:basedOn w:val="Norml"/>
    <w:pPr>
      <w:spacing w:after="140" w:line="288" w:lineRule="auto"/>
    </w:pPr>
  </w:style>
  <w:style w:type="paragraph" w:styleId="Lista">
    <w:name w:val="List"/>
    <w:basedOn w:val="Szvegtrzs"/>
  </w:style>
  <w:style w:type="paragraph" w:styleId="Kpalrs">
    <w:name w:val="caption"/>
    <w:basedOn w:val="Norml"/>
    <w:qFormat/>
    <w:pPr>
      <w:suppressLineNumbers/>
      <w:spacing w:before="120" w:after="120"/>
    </w:pPr>
    <w:rPr>
      <w:i/>
      <w:iCs/>
    </w:rPr>
  </w:style>
  <w:style w:type="paragraph" w:customStyle="1" w:styleId="Index">
    <w:name w:val="Index"/>
    <w:basedOn w:val="Norml"/>
    <w:qFormat/>
    <w:pPr>
      <w:suppressLineNumbers/>
    </w:pPr>
  </w:style>
  <w:style w:type="paragraph" w:customStyle="1" w:styleId="HeaderandFooter">
    <w:name w:val="Header and Footer"/>
    <w:basedOn w:val="Norml"/>
    <w:qFormat/>
    <w:pPr>
      <w:suppressLineNumbers/>
      <w:tabs>
        <w:tab w:val="center" w:pos="4986"/>
        <w:tab w:val="right" w:pos="9972"/>
      </w:tabs>
    </w:pPr>
  </w:style>
  <w:style w:type="paragraph" w:styleId="llb">
    <w:name w:val="footer"/>
    <w:basedOn w:val="Norml"/>
    <w:pPr>
      <w:suppressLineNumbers/>
      <w:tabs>
        <w:tab w:val="center" w:pos="4819"/>
        <w:tab w:val="right" w:pos="9638"/>
      </w:tabs>
    </w:pPr>
  </w:style>
  <w:style w:type="paragraph" w:customStyle="1" w:styleId="TableContents">
    <w:name w:val="Table Contents"/>
    <w:basedOn w:val="Norml"/>
    <w:qFormat/>
    <w:pPr>
      <w:suppressLineNumbers/>
    </w:pPr>
  </w:style>
  <w:style w:type="paragraph" w:customStyle="1" w:styleId="TableHeading">
    <w:name w:val="Table Heading"/>
    <w:basedOn w:val="TableContents"/>
    <w:qFormat/>
    <w:pPr>
      <w:jc w:val="center"/>
    </w:pPr>
    <w:rPr>
      <w:b/>
      <w:bCs/>
    </w:rPr>
  </w:style>
  <w:style w:type="paragraph" w:customStyle="1" w:styleId="HorizontalLine">
    <w:name w:val="Horizontal Line"/>
    <w:basedOn w:val="Norml"/>
    <w:next w:val="Szvegtrzs"/>
    <w:qFormat/>
    <w:pPr>
      <w:suppressLineNumbers/>
      <w:pBdr>
        <w:bottom w:val="double" w:sz="2" w:space="0" w:color="808080"/>
      </w:pBdr>
      <w:spacing w:after="283"/>
    </w:pPr>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2288</Words>
  <Characters>15790</Characters>
  <Application>Microsoft Office Word</Application>
  <DocSecurity>4</DocSecurity>
  <Lines>131</Lines>
  <Paragraphs>36</Paragraphs>
  <ScaleCrop>false</ScaleCrop>
  <HeadingPairs>
    <vt:vector size="2" baseType="variant">
      <vt:variant>
        <vt:lpstr>Cím</vt:lpstr>
      </vt:variant>
      <vt:variant>
        <vt:i4>1</vt:i4>
      </vt:variant>
    </vt:vector>
  </HeadingPairs>
  <TitlesOfParts>
    <vt:vector size="1" baseType="lpstr">
      <vt:lpstr/>
    </vt:vector>
  </TitlesOfParts>
  <Company>FPH</Company>
  <LinksUpToDate>false</LinksUpToDate>
  <CharactersWithSpaces>18042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Tavaszi Ferenc dr.</dc:creator>
  <dc:description/>
  <cp:lastModifiedBy>Burján Evelin dr.</cp:lastModifiedBy>
  <cp:revision>2</cp:revision>
  <dcterms:created xsi:type="dcterms:W3CDTF">2025-10-21T16:55:00Z</dcterms:created>
  <dcterms:modified xsi:type="dcterms:W3CDTF">2025-10-21T16:55:00Z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ngleXMLDocument_count">
    <vt:r8>1</vt:r8>
  </property>
</Properties>
</file>