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11" w:rsidRPr="00264E4C" w:rsidRDefault="002C408D" w:rsidP="006E174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Tisztelt Rektor Úr! </w:t>
      </w:r>
      <w:r w:rsidR="00D83811" w:rsidRPr="00264E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Polgármester Úr! Tisztelt</w:t>
      </w:r>
      <w:r w:rsidR="00122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Tanárnők, Tanár Urak</w:t>
      </w:r>
      <w:r w:rsidR="00D83811" w:rsidRPr="00264E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ifjú Hallgatók! Tisztelt Meghívottak!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BHI/arany0174"/>
      <w:bookmarkEnd w:id="0"/>
      <w:r w:rsidRPr="00D838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„A tanári pálya minden más pályánál tágasabb, </w:t>
      </w:r>
      <w:proofErr w:type="spellStart"/>
      <w:r w:rsidRPr="00D838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távlatosabb</w:t>
      </w:r>
      <w:proofErr w:type="spellEnd"/>
      <w:r w:rsidRPr="00D838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határtalanabb s mint a Nílus termékeny vize, túlárad saját partjain. A jó tanár nemcsak pedagógus, hanem kertész, filozófus, esztéta, lélekbúvár, művész és mesterember egy személyben, s nemcsak tudását közvetíti — bár az sem kevés — hanem példát ad, jellemet formál, ültet, gyomlál, olt és szemez, mint a kertész, életet visz a könyvekbe, a könyveken keresztül a tanításba, állandó s eleven hidat épít az eszmény és a mindennap, az elvontság és tapasztalás közé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.” – írta a pedagógus hivatás összetettségéről, különleges értékéről </w:t>
      </w:r>
      <w:proofErr w:type="spellStart"/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Gyergyai</w:t>
      </w:r>
      <w:proofErr w:type="spellEnd"/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Albert egyetemi tanár, a múlt század kiváló gondolkodója.</w:t>
      </w:r>
    </w:p>
    <w:p w:rsidR="00D83811" w:rsidRPr="00D83811" w:rsidRDefault="006E1742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proofErr w:type="spellStart"/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paidagógosz</w:t>
      </w:r>
      <w:proofErr w:type="spellEnd"/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szóösszetétel jelentése: </w:t>
      </w:r>
      <w:r w:rsidR="00D83811" w:rsidRPr="00D838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gyermekkísérő</w:t>
      </w:r>
      <w:r w:rsidR="00CB7C3F">
        <w:rPr>
          <w:rFonts w:ascii="Times New Roman" w:hAnsi="Times New Roman" w:cs="Times New Roman"/>
          <w:sz w:val="28"/>
          <w:szCs w:val="28"/>
          <w:shd w:val="clear" w:color="auto" w:fill="FFFFFF"/>
        </w:rPr>
        <w:t>. Az ókori Hellászban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összefoglaló megnevezése volt azoknak a művelt rabszolgáknak, akik az előkelők gyerekeit iskolába kísérték, a könyveiket vitték, majd a tanítás végeztével hazakísérték őket, és otthon felügyeltek rájuk. 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>Az ókortól napjainkig hosszú utat tett meg a tanulás- és a tanításfelfogás. A nevelés történetének közel négy évezrede alatt az egyik legfontosabb társadalmi hajtóerő a pedagógia volt, a megoldásokat viszont a történelem adta.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 xml:space="preserve">Az ókori filozófusok a nevelést a politika részének tekintették. </w:t>
      </w:r>
    </w:p>
    <w:p w:rsidR="006E1742" w:rsidRDefault="006E1742" w:rsidP="006E1742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83811" w:rsidRDefault="00D83811" w:rsidP="006E1742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83811">
        <w:rPr>
          <w:rFonts w:ascii="Times New Roman" w:eastAsia="Times New Roman" w:hAnsi="Times New Roman" w:cs="Times New Roman"/>
          <w:sz w:val="28"/>
          <w:szCs w:val="28"/>
          <w:lang w:eastAsia="hu-HU"/>
        </w:rPr>
        <w:t>A római nevelés évszázados története alatt a „</w:t>
      </w:r>
      <w:proofErr w:type="spellStart"/>
      <w:r w:rsidRPr="00D83811">
        <w:rPr>
          <w:rFonts w:ascii="Times New Roman" w:eastAsia="Times New Roman" w:hAnsi="Times New Roman" w:cs="Times New Roman"/>
          <w:sz w:val="28"/>
          <w:szCs w:val="28"/>
          <w:lang w:eastAsia="hu-HU"/>
        </w:rPr>
        <w:t>vir</w:t>
      </w:r>
      <w:proofErr w:type="spellEnd"/>
      <w:r w:rsidRPr="00D8381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83811">
        <w:rPr>
          <w:rFonts w:ascii="Times New Roman" w:eastAsia="Times New Roman" w:hAnsi="Times New Roman" w:cs="Times New Roman"/>
          <w:sz w:val="28"/>
          <w:szCs w:val="28"/>
          <w:lang w:eastAsia="hu-HU"/>
        </w:rPr>
        <w:t>bonus</w:t>
      </w:r>
      <w:proofErr w:type="spellEnd"/>
      <w:r w:rsidRPr="00D83811">
        <w:rPr>
          <w:rFonts w:ascii="Times New Roman" w:eastAsia="Times New Roman" w:hAnsi="Times New Roman" w:cs="Times New Roman"/>
          <w:sz w:val="28"/>
          <w:szCs w:val="28"/>
          <w:lang w:eastAsia="hu-HU"/>
        </w:rPr>
        <w:t>”, a „jó ember” eszménye érvényesült.</w:t>
      </w:r>
    </w:p>
    <w:p w:rsidR="00DE226B" w:rsidRPr="00D83811" w:rsidRDefault="00DE226B" w:rsidP="006E1742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bonus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dicendi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peritus” – „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jó ember, jártas a szóban”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 xml:space="preserve">Évszázadokkal később, a korai keresztény szellemű nevelés még ezer szállal kötődött az antik gyökerekhez, de az Árpád-korban Magyarországon az iskolák már elsősorban a kolostorokhoz kapcsolódtak. A keresztény nevelés intézményesülése Magyarországon Szent István király nevéhez fűződik. 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>Az első fennmaradt neveléstörténeti források között szerepel István királynak fiához, Imre herceghez írt „</w:t>
      </w:r>
      <w:r w:rsidRPr="00D83811">
        <w:rPr>
          <w:rFonts w:ascii="Times New Roman" w:hAnsi="Times New Roman" w:cs="Times New Roman"/>
          <w:i/>
          <w:sz w:val="28"/>
          <w:szCs w:val="28"/>
        </w:rPr>
        <w:t xml:space="preserve">Intelmek” </w:t>
      </w:r>
      <w:r w:rsidRPr="00D83811">
        <w:rPr>
          <w:rFonts w:ascii="Times New Roman" w:hAnsi="Times New Roman" w:cs="Times New Roman"/>
          <w:sz w:val="28"/>
          <w:szCs w:val="28"/>
        </w:rPr>
        <w:t>című műve.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D83811">
        <w:rPr>
          <w:rFonts w:ascii="Times New Roman" w:hAnsi="Times New Roman" w:cs="Times New Roman"/>
          <w:sz w:val="28"/>
          <w:szCs w:val="28"/>
        </w:rPr>
        <w:t xml:space="preserve"> iskolaügy fejlődésére a kato</w:t>
      </w:r>
      <w:r w:rsidR="00264E4C">
        <w:rPr>
          <w:rFonts w:ascii="Times New Roman" w:hAnsi="Times New Roman" w:cs="Times New Roman"/>
          <w:sz w:val="28"/>
          <w:szCs w:val="28"/>
        </w:rPr>
        <w:t>licizmus is nagy hatással volt, a</w:t>
      </w:r>
      <w:r w:rsidRPr="00D83811">
        <w:rPr>
          <w:rFonts w:ascii="Times New Roman" w:hAnsi="Times New Roman" w:cs="Times New Roman"/>
          <w:sz w:val="28"/>
          <w:szCs w:val="28"/>
        </w:rPr>
        <w:t xml:space="preserve"> jezsuiták és a piaristák is jelentős szerepet játszottak a magyar nevelés</w:t>
      </w:r>
      <w:r w:rsidR="00FD7228">
        <w:rPr>
          <w:rFonts w:ascii="Times New Roman" w:hAnsi="Times New Roman" w:cs="Times New Roman"/>
          <w:sz w:val="28"/>
          <w:szCs w:val="28"/>
        </w:rPr>
        <w:t xml:space="preserve"> történeté</w:t>
      </w:r>
      <w:r w:rsidRPr="00D83811">
        <w:rPr>
          <w:rFonts w:ascii="Times New Roman" w:hAnsi="Times New Roman" w:cs="Times New Roman"/>
          <w:sz w:val="28"/>
          <w:szCs w:val="28"/>
        </w:rPr>
        <w:t xml:space="preserve">ben. Mindkét tanító rend korszerű oktatást vezetett be, amelyben a hagyományos humanisztikus műveltség átadása mellett a természettudományos képzésre is nagy figyelmet fordítottak. </w:t>
      </w:r>
    </w:p>
    <w:p w:rsidR="006E1742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>A XIX. században</w:t>
      </w:r>
      <w:r w:rsidR="007F79CB">
        <w:rPr>
          <w:rFonts w:ascii="Times New Roman" w:hAnsi="Times New Roman" w:cs="Times New Roman"/>
          <w:sz w:val="28"/>
          <w:szCs w:val="28"/>
        </w:rPr>
        <w:t xml:space="preserve"> aztán</w:t>
      </w:r>
      <w:r w:rsidRPr="00D83811">
        <w:rPr>
          <w:rFonts w:ascii="Times New Roman" w:hAnsi="Times New Roman" w:cs="Times New Roman"/>
          <w:sz w:val="28"/>
          <w:szCs w:val="28"/>
        </w:rPr>
        <w:t xml:space="preserve"> megjelent a nemzeti fejlődés intézményesült modelljének egyik legfontosabb eleme a népoktatási rendszer. A művelődés és a közoktatás ekkor már nemzeti ügy, a társadalmi ny</w:t>
      </w:r>
      <w:r w:rsidR="00264E4C">
        <w:rPr>
          <w:rFonts w:ascii="Times New Roman" w:hAnsi="Times New Roman" w:cs="Times New Roman"/>
          <w:sz w:val="28"/>
          <w:szCs w:val="28"/>
        </w:rPr>
        <w:t>ilvánosság fontos terepe volt, a</w:t>
      </w:r>
      <w:r w:rsidRPr="00D83811">
        <w:rPr>
          <w:rFonts w:ascii="Times New Roman" w:hAnsi="Times New Roman" w:cs="Times New Roman"/>
          <w:sz w:val="28"/>
          <w:szCs w:val="28"/>
        </w:rPr>
        <w:t xml:space="preserve"> tanári </w:t>
      </w:r>
      <w:r w:rsidRPr="00D83811">
        <w:rPr>
          <w:rFonts w:ascii="Times New Roman" w:hAnsi="Times New Roman" w:cs="Times New Roman"/>
          <w:sz w:val="28"/>
          <w:szCs w:val="28"/>
        </w:rPr>
        <w:lastRenderedPageBreak/>
        <w:t>mesterség professzióvá vált. Az állam a tankötelezettség bevezetésével saját kezébe vette az oktatásügyet.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 xml:space="preserve">Janus Pannonius, Vitéz János, Apáczai Csere János, Heltai Gáspár, Sylvester János, Károli Gáspár, Pázmány Péter, Brunszvik Teréz, Trefort Ágoston, Szabó Ervin, </w:t>
      </w:r>
      <w:proofErr w:type="spellStart"/>
      <w:r w:rsidRPr="00D83811">
        <w:rPr>
          <w:rFonts w:ascii="Times New Roman" w:hAnsi="Times New Roman" w:cs="Times New Roman"/>
          <w:sz w:val="28"/>
          <w:szCs w:val="28"/>
        </w:rPr>
        <w:t>Tessedik</w:t>
      </w:r>
      <w:proofErr w:type="spellEnd"/>
      <w:r w:rsidRPr="00D83811">
        <w:rPr>
          <w:rFonts w:ascii="Times New Roman" w:hAnsi="Times New Roman" w:cs="Times New Roman"/>
          <w:sz w:val="28"/>
          <w:szCs w:val="28"/>
        </w:rPr>
        <w:t xml:space="preserve"> Sámuel, Kármán Mór. Ez a közel sem teljes névsor </w:t>
      </w:r>
      <w:r w:rsidR="00342D32">
        <w:rPr>
          <w:rFonts w:ascii="Times New Roman" w:hAnsi="Times New Roman" w:cs="Times New Roman"/>
          <w:sz w:val="28"/>
          <w:szCs w:val="28"/>
        </w:rPr>
        <w:t>is</w:t>
      </w:r>
      <w:r w:rsidRPr="00D83811">
        <w:rPr>
          <w:rFonts w:ascii="Times New Roman" w:hAnsi="Times New Roman" w:cs="Times New Roman"/>
          <w:sz w:val="28"/>
          <w:szCs w:val="28"/>
        </w:rPr>
        <w:t xml:space="preserve"> </w:t>
      </w:r>
      <w:r w:rsidR="00342D32">
        <w:rPr>
          <w:rFonts w:ascii="Times New Roman" w:hAnsi="Times New Roman" w:cs="Times New Roman"/>
          <w:sz w:val="28"/>
          <w:szCs w:val="28"/>
        </w:rPr>
        <w:t>be</w:t>
      </w:r>
      <w:r w:rsidRPr="00D83811">
        <w:rPr>
          <w:rFonts w:ascii="Times New Roman" w:hAnsi="Times New Roman" w:cs="Times New Roman"/>
          <w:sz w:val="28"/>
          <w:szCs w:val="28"/>
        </w:rPr>
        <w:t>mutatja, hogy a magyar történelem jelentős személyiségei alakították a nemzeti oktatás történetét.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811">
        <w:rPr>
          <w:rFonts w:ascii="Times New Roman" w:hAnsi="Times New Roman" w:cs="Times New Roman"/>
          <w:i/>
          <w:sz w:val="28"/>
          <w:szCs w:val="28"/>
        </w:rPr>
        <w:t xml:space="preserve"> „A neveléstörténet az emberiség fokozatos </w:t>
      </w:r>
      <w:proofErr w:type="spellStart"/>
      <w:r w:rsidRPr="00D83811">
        <w:rPr>
          <w:rFonts w:ascii="Times New Roman" w:hAnsi="Times New Roman" w:cs="Times New Roman"/>
          <w:i/>
          <w:sz w:val="28"/>
          <w:szCs w:val="28"/>
        </w:rPr>
        <w:t>erkölcsösödésének</w:t>
      </w:r>
      <w:proofErr w:type="spellEnd"/>
      <w:r w:rsidRPr="00D83811">
        <w:rPr>
          <w:rFonts w:ascii="Times New Roman" w:hAnsi="Times New Roman" w:cs="Times New Roman"/>
          <w:i/>
          <w:sz w:val="28"/>
          <w:szCs w:val="28"/>
        </w:rPr>
        <w:t xml:space="preserve"> útját mutatja meg, s ezért érdeklődésünknek egyik legméltóbb tárgya lehet</w:t>
      </w:r>
      <w:proofErr w:type="gramStart"/>
      <w:r w:rsidRPr="00D83811">
        <w:rPr>
          <w:rFonts w:ascii="Times New Roman" w:hAnsi="Times New Roman" w:cs="Times New Roman"/>
          <w:i/>
          <w:sz w:val="28"/>
          <w:szCs w:val="28"/>
        </w:rPr>
        <w:t>.”-</w:t>
      </w:r>
      <w:proofErr w:type="gramEnd"/>
      <w:r w:rsidRPr="00D8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811">
        <w:rPr>
          <w:rFonts w:ascii="Times New Roman" w:hAnsi="Times New Roman" w:cs="Times New Roman"/>
          <w:sz w:val="28"/>
          <w:szCs w:val="28"/>
        </w:rPr>
        <w:t xml:space="preserve">írta </w:t>
      </w:r>
      <w:r>
        <w:rPr>
          <w:rFonts w:ascii="Times New Roman" w:hAnsi="Times New Roman" w:cs="Times New Roman"/>
          <w:sz w:val="28"/>
          <w:szCs w:val="28"/>
        </w:rPr>
        <w:t>a múlt század hú</w:t>
      </w:r>
      <w:r w:rsidRPr="00D83811">
        <w:rPr>
          <w:rFonts w:ascii="Times New Roman" w:hAnsi="Times New Roman" w:cs="Times New Roman"/>
          <w:sz w:val="28"/>
          <w:szCs w:val="28"/>
        </w:rPr>
        <w:t xml:space="preserve">szas éveiben </w:t>
      </w:r>
      <w:proofErr w:type="spellStart"/>
      <w:r w:rsidRPr="00D83811">
        <w:rPr>
          <w:rFonts w:ascii="Times New Roman" w:hAnsi="Times New Roman" w:cs="Times New Roman"/>
          <w:sz w:val="28"/>
          <w:szCs w:val="28"/>
        </w:rPr>
        <w:t>Fináczy</w:t>
      </w:r>
      <w:proofErr w:type="spellEnd"/>
      <w:r w:rsidRPr="00D83811">
        <w:rPr>
          <w:rFonts w:ascii="Times New Roman" w:hAnsi="Times New Roman" w:cs="Times New Roman"/>
          <w:sz w:val="28"/>
          <w:szCs w:val="28"/>
        </w:rPr>
        <w:t xml:space="preserve"> Ernő, a magyar pedagógia történetének egyik szaktekintélye.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811">
        <w:rPr>
          <w:rFonts w:ascii="Times New Roman" w:hAnsi="Times New Roman" w:cs="Times New Roman"/>
          <w:sz w:val="28"/>
          <w:szCs w:val="28"/>
        </w:rPr>
        <w:t xml:space="preserve">Négyezer év alatt a pedagógusok szerepe sokat változott. 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Ma már egyszerre játszanak döntő szerepet a gyermekek, a családok, az egyes települések és az egész ország jövőjének alakulásában.</w:t>
      </w:r>
      <w:r w:rsidR="008E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(Ha hagyják őket) (Ha nem rombolják üzemszerűen a tekintélyüket).</w:t>
      </w:r>
    </w:p>
    <w:p w:rsidR="00D83811" w:rsidRPr="00264E4C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E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Tisztelt Megjelentek!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 visszagondolunk diákéveinkre, emlékeink között minden bizonnyal szerepelnek életünk alakulását meghatározó, kiváló tanár egyéniségek, akik olyan értékeket mutattak, amelyek ma is hatással vannak cselekedeteinkre. 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Pr="00D83811">
        <w:rPr>
          <w:rFonts w:ascii="Times New Roman" w:hAnsi="Times New Roman" w:cs="Times New Roman"/>
          <w:i/>
          <w:sz w:val="28"/>
          <w:szCs w:val="28"/>
        </w:rPr>
        <w:t>Kevés emberi viszony van, mely gazdagabb érzelmeket fejtene ki a naiv lélekből, mint a tanár és tanítvány viszonya. Timár könyvei mellett egészen az iskolának élt. Bár sohasem ereszkedett nagyobb bizalmasságba tanítványaival, azok mindig rajongással tekintettek reá</w:t>
      </w:r>
      <w:r w:rsidRPr="00D83811"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Babits Mihály Tímár tanár úrról szóló írása is bizonyítja, hogy a tanári hivatás egyik legmagasabb rendű érdeme a tudás átadásán túl a személyiség kialakításának irányítása.</w:t>
      </w:r>
    </w:p>
    <w:p w:rsidR="00D83811" w:rsidRPr="00D83811" w:rsidRDefault="005F5188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tanárnak széleskörű tudása mellett a legfőbb erénye</w:t>
      </w:r>
      <w:r w:rsidR="000D4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az ítélőképesség fejlesztésének képessége,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kommunikációs és a konfliktuskezelő képesség,</w:t>
      </w:r>
      <w:r w:rsidR="00D83811" w:rsidRPr="00D83811">
        <w:rPr>
          <w:rFonts w:ascii="Times New Roman" w:hAnsi="Times New Roman" w:cs="Times New Roman"/>
          <w:sz w:val="28"/>
          <w:szCs w:val="28"/>
        </w:rPr>
        <w:t xml:space="preserve"> leg</w:t>
      </w:r>
      <w:r w:rsidR="000D4106">
        <w:rPr>
          <w:rFonts w:ascii="Times New Roman" w:hAnsi="Times New Roman" w:cs="Times New Roman"/>
          <w:sz w:val="28"/>
          <w:szCs w:val="28"/>
        </w:rPr>
        <w:t>főbb eszköze saját személyisége, kisugárzása.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>A pedagógusmesterség bizonyos elemei tanulhatók, de a pályára v</w:t>
      </w:r>
      <w:r w:rsidR="00264E4C">
        <w:rPr>
          <w:rFonts w:ascii="Times New Roman" w:hAnsi="Times New Roman" w:cs="Times New Roman"/>
          <w:sz w:val="28"/>
          <w:szCs w:val="28"/>
        </w:rPr>
        <w:t>aló alkalmasság egyes feltétel</w:t>
      </w:r>
      <w:r w:rsidRPr="00D83811">
        <w:rPr>
          <w:rFonts w:ascii="Times New Roman" w:hAnsi="Times New Roman" w:cs="Times New Roman"/>
          <w:sz w:val="28"/>
          <w:szCs w:val="28"/>
        </w:rPr>
        <w:t>eit nem lehet pusztán tananyagokból elsajátítani. A jó tanár a tanítványok személyiségének alakítója, műveltségének gazdája, érdeklődő, tájékozott ember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A jó tanár szót ért tanítványaival, intelligens, nyílt gondolkodású,</w:t>
      </w:r>
      <w:r w:rsidR="000D4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nem képmutató,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határozott, céltudatos, magával ragadó, lelkesítő, ugyanakkor következetes, határozott egyéniség és </w:t>
      </w:r>
      <w:r w:rsidR="000D4106">
        <w:rPr>
          <w:rFonts w:ascii="Times New Roman" w:hAnsi="Times New Roman" w:cs="Times New Roman"/>
          <w:sz w:val="28"/>
          <w:szCs w:val="28"/>
          <w:shd w:val="clear" w:color="auto" w:fill="FFFFFF"/>
        </w:rPr>
        <w:t>ha kell, szigorú, de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az sem árt, ha van humorérzéke.</w:t>
      </w:r>
      <w:r w:rsidR="000D4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Tanárnak lenni nem foglalkozás, hanem hivatás. Tanárnak rendszerint nem az olcsó meggazdagodás reményében megy valaki.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381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A jó tanár tudja, amit Galileo Galilei már a 17. században állított: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38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„A gyermek feje nem edény, amit meg kell tölteni, hanem fákly</w:t>
      </w:r>
      <w:r w:rsidR="00264E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a, amit lángra kell lobbantani.”</w:t>
      </w:r>
      <w:r w:rsidR="00094A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94A0D" w:rsidRPr="00094A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Hozzá tehetjük, az oktatás színvonalát nem feltétlenül</w:t>
      </w:r>
      <w:r w:rsidR="00094A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emeli a tanárok és a diákok felesleges kvantitatív típusú túlterhelése.</w:t>
      </w:r>
    </w:p>
    <w:p w:rsidR="00D83811" w:rsidRPr="00D83811" w:rsidRDefault="00D83811" w:rsidP="00FE1476">
      <w:pPr>
        <w:pStyle w:val="NormlWeb"/>
        <w:shd w:val="clear" w:color="auto" w:fill="FFFFFF"/>
        <w:spacing w:before="480" w:beforeAutospacing="0" w:after="480" w:afterAutospacing="0" w:line="456" w:lineRule="auto"/>
        <w:jc w:val="both"/>
        <w:rPr>
          <w:sz w:val="28"/>
          <w:szCs w:val="28"/>
        </w:rPr>
      </w:pPr>
      <w:r w:rsidRPr="00D83811">
        <w:rPr>
          <w:sz w:val="28"/>
          <w:szCs w:val="28"/>
        </w:rPr>
        <w:t>A pedagógia ma már összetett tudomány, amely nem csupán saját gyakorlatát vizsgálva, hanem más tudományok eredményeit is felhasználva fogalmazza meg törvényszerűségeit.</w:t>
      </w:r>
      <w:r w:rsidR="00FE1476">
        <w:rPr>
          <w:sz w:val="28"/>
          <w:szCs w:val="28"/>
        </w:rPr>
        <w:t xml:space="preserve"> Az értelmetlen túlterhelés csak rontja a teljesítőképességet. A múlt, és</w:t>
      </w:r>
      <w:r w:rsidRPr="00D83811">
        <w:rPr>
          <w:sz w:val="28"/>
          <w:szCs w:val="28"/>
        </w:rPr>
        <w:t xml:space="preserve"> a jelen</w:t>
      </w:r>
      <w:r w:rsidR="00FE1476">
        <w:rPr>
          <w:sz w:val="28"/>
          <w:szCs w:val="28"/>
        </w:rPr>
        <w:t xml:space="preserve"> tapasztalata,</w:t>
      </w:r>
      <w:r w:rsidRPr="00D83811">
        <w:rPr>
          <w:sz w:val="28"/>
          <w:szCs w:val="28"/>
        </w:rPr>
        <w:t xml:space="preserve"> ismerete</w:t>
      </w:r>
      <w:r w:rsidR="00BA0772">
        <w:rPr>
          <w:sz w:val="28"/>
          <w:szCs w:val="28"/>
        </w:rPr>
        <w:t>, valamint a jövő perspektíváinak felmérése</w:t>
      </w:r>
      <w:r w:rsidRPr="00D83811">
        <w:rPr>
          <w:sz w:val="28"/>
          <w:szCs w:val="28"/>
        </w:rPr>
        <w:t xml:space="preserve"> szükséges, hiszen a jövendő társadalmi </w:t>
      </w:r>
      <w:r w:rsidR="00BA0772">
        <w:rPr>
          <w:sz w:val="28"/>
          <w:szCs w:val="28"/>
        </w:rPr>
        <w:t>helyzetére</w:t>
      </w:r>
      <w:r w:rsidRPr="00D83811">
        <w:rPr>
          <w:sz w:val="28"/>
          <w:szCs w:val="28"/>
        </w:rPr>
        <w:t xml:space="preserve"> kell alapozni a modern oktatást.  Ezt a ma iskolájában, a m</w:t>
      </w:r>
      <w:r w:rsidR="00BA0772">
        <w:rPr>
          <w:sz w:val="28"/>
          <w:szCs w:val="28"/>
        </w:rPr>
        <w:t>ai társadalom viszonyai között szükséges megtenni, ami több mint nehéz.</w:t>
      </w:r>
    </w:p>
    <w:p w:rsidR="00D83811" w:rsidRPr="00D83811" w:rsidRDefault="00D83811" w:rsidP="006E1742">
      <w:pPr>
        <w:pStyle w:val="NormlWeb"/>
        <w:shd w:val="clear" w:color="auto" w:fill="FFFFFF"/>
        <w:spacing w:before="480" w:beforeAutospacing="0" w:after="480" w:afterAutospacing="0" w:line="456" w:lineRule="auto"/>
        <w:jc w:val="both"/>
        <w:rPr>
          <w:sz w:val="28"/>
          <w:szCs w:val="28"/>
        </w:rPr>
      </w:pPr>
      <w:r w:rsidRPr="00D83811">
        <w:rPr>
          <w:sz w:val="28"/>
          <w:szCs w:val="28"/>
        </w:rPr>
        <w:t xml:space="preserve">Az Óbudai Egyetem, a </w:t>
      </w:r>
      <w:r w:rsidRPr="00D83811">
        <w:rPr>
          <w:bCs/>
          <w:sz w:val="28"/>
          <w:szCs w:val="28"/>
        </w:rPr>
        <w:t>IX. Európai Uniós Pedagógus Nap ünnepségének szervezője</w:t>
      </w:r>
      <w:r w:rsidRPr="00D83811">
        <w:rPr>
          <w:sz w:val="28"/>
          <w:szCs w:val="28"/>
        </w:rPr>
        <w:t>, a magyar felsőoktatás aktív szereplője, minőségi és versenyképes szolgáltatást nyújt a műszaki, az informatikai, a természettudományi, a gazdaságtudomán</w:t>
      </w:r>
      <w:r w:rsidR="00264E4C">
        <w:rPr>
          <w:sz w:val="28"/>
          <w:szCs w:val="28"/>
        </w:rPr>
        <w:t>yi és a pedagógusképzés területé</w:t>
      </w:r>
      <w:r w:rsidR="00BA0772">
        <w:rPr>
          <w:sz w:val="28"/>
          <w:szCs w:val="28"/>
        </w:rPr>
        <w:t>n egyaránt.</w:t>
      </w:r>
    </w:p>
    <w:p w:rsidR="00D83811" w:rsidRPr="00D83811" w:rsidRDefault="00D83811" w:rsidP="006E1742">
      <w:pPr>
        <w:pStyle w:val="NormlWeb"/>
        <w:shd w:val="clear" w:color="auto" w:fill="FFFFFF"/>
        <w:spacing w:before="480" w:beforeAutospacing="0" w:after="480" w:afterAutospacing="0" w:line="456" w:lineRule="auto"/>
        <w:jc w:val="both"/>
        <w:rPr>
          <w:sz w:val="28"/>
          <w:szCs w:val="28"/>
        </w:rPr>
      </w:pPr>
      <w:r w:rsidRPr="00D83811">
        <w:rPr>
          <w:sz w:val="28"/>
          <w:szCs w:val="28"/>
        </w:rPr>
        <w:t>Az Óbudai Egyetem a Budapesti Műszaki Főiskola, a Bánki Donát Műszaki Főiskola, a Kandó Kálmán Műszaki Főiskola és a Könnyűipari Főiskola teljes körű jogutóda.</w:t>
      </w:r>
    </w:p>
    <w:p w:rsidR="006E1742" w:rsidRDefault="006E1742" w:rsidP="006E1742">
      <w:pPr>
        <w:pStyle w:val="NormlWeb"/>
        <w:spacing w:before="480" w:beforeAutospacing="0" w:after="480" w:afterAutospacing="0" w:line="456" w:lineRule="auto"/>
        <w:jc w:val="both"/>
        <w:rPr>
          <w:sz w:val="28"/>
          <w:szCs w:val="28"/>
        </w:rPr>
      </w:pPr>
    </w:p>
    <w:p w:rsidR="00D83811" w:rsidRPr="00D83811" w:rsidRDefault="00D83811" w:rsidP="006E1742">
      <w:pPr>
        <w:pStyle w:val="NormlWeb"/>
        <w:spacing w:before="480" w:beforeAutospacing="0" w:after="480" w:afterAutospacing="0" w:line="456" w:lineRule="auto"/>
        <w:jc w:val="both"/>
        <w:rPr>
          <w:sz w:val="28"/>
          <w:szCs w:val="28"/>
          <w:shd w:val="clear" w:color="auto" w:fill="FFFFFF"/>
        </w:rPr>
      </w:pPr>
      <w:r w:rsidRPr="00D83811">
        <w:rPr>
          <w:sz w:val="28"/>
          <w:szCs w:val="28"/>
        </w:rPr>
        <w:lastRenderedPageBreak/>
        <w:t>Az egyetem oktatói a múltban és a jelenben is kiváló munkát végeztek és végeznek az oktatás</w:t>
      </w:r>
      <w:r w:rsidR="00C963FA">
        <w:rPr>
          <w:sz w:val="28"/>
          <w:szCs w:val="28"/>
        </w:rPr>
        <w:t>,</w:t>
      </w:r>
      <w:r w:rsidRPr="00D83811">
        <w:rPr>
          <w:sz w:val="28"/>
          <w:szCs w:val="28"/>
        </w:rPr>
        <w:t xml:space="preserve"> a kutatások területén. Hallgatóik nagy számban abszolválják a</w:t>
      </w:r>
      <w:r w:rsidRPr="00D83811">
        <w:rPr>
          <w:sz w:val="28"/>
          <w:szCs w:val="28"/>
          <w:shd w:val="clear" w:color="auto" w:fill="FFFFFF"/>
        </w:rPr>
        <w:t>z erős elméleti alapokon nyugvó, gyakorlatközpontú minőségi alapképzés mellett a magas színvonalú, versenyképes mesterképzést is.</w:t>
      </w:r>
    </w:p>
    <w:p w:rsidR="00D83811" w:rsidRPr="00D83811" w:rsidRDefault="00D83811" w:rsidP="006E1742">
      <w:pPr>
        <w:pStyle w:val="NormlWeb"/>
        <w:spacing w:before="480" w:beforeAutospacing="0" w:after="480" w:afterAutospacing="0" w:line="456" w:lineRule="auto"/>
        <w:jc w:val="both"/>
        <w:rPr>
          <w:sz w:val="28"/>
          <w:szCs w:val="28"/>
        </w:rPr>
      </w:pPr>
      <w:r w:rsidRPr="00D83811">
        <w:rPr>
          <w:sz w:val="28"/>
          <w:szCs w:val="28"/>
        </w:rPr>
        <w:t>A s</w:t>
      </w:r>
      <w:r w:rsidR="00C963FA">
        <w:rPr>
          <w:sz w:val="28"/>
          <w:szCs w:val="28"/>
        </w:rPr>
        <w:t xml:space="preserve">zakmai munka és közösségi élet </w:t>
      </w:r>
      <w:r w:rsidRPr="00D83811">
        <w:rPr>
          <w:sz w:val="28"/>
          <w:szCs w:val="28"/>
        </w:rPr>
        <w:t>nemzetek együttműködése révén már átlépte az országhatárokat. Az Óbudai Egyetem különösen nagy hangsúlyt fektet a határon túli magyar nyelvű oktatás támogatására.</w:t>
      </w:r>
    </w:p>
    <w:p w:rsidR="00D83811" w:rsidRPr="00D83811" w:rsidRDefault="00D83811" w:rsidP="006E1742">
      <w:pPr>
        <w:pStyle w:val="NormlWeb"/>
        <w:spacing w:before="480" w:beforeAutospacing="0" w:after="480" w:afterAutospacing="0" w:line="456" w:lineRule="auto"/>
        <w:jc w:val="both"/>
        <w:rPr>
          <w:sz w:val="28"/>
          <w:szCs w:val="28"/>
        </w:rPr>
      </w:pPr>
      <w:r w:rsidRPr="00D83811">
        <w:rPr>
          <w:sz w:val="28"/>
          <w:szCs w:val="28"/>
        </w:rPr>
        <w:t>Szabadkán az Újvidéki Egyetem Magyar Tannyelvű Tanítóképző Karán mérnöktanár mesterképzés, Székelyudvarhelyen</w:t>
      </w:r>
      <w:r w:rsidR="004004D9">
        <w:rPr>
          <w:sz w:val="28"/>
          <w:szCs w:val="28"/>
        </w:rPr>
        <w:t xml:space="preserve"> – Budapest testvérvárosában - </w:t>
      </w:r>
      <w:r w:rsidRPr="00D83811">
        <w:rPr>
          <w:sz w:val="28"/>
          <w:szCs w:val="28"/>
        </w:rPr>
        <w:t xml:space="preserve"> könnyűipari mérnöki alapképzést folyik, de a közeljövőben kezdődik az oktatás a komáromi Selye János Egyetemen is.</w:t>
      </w:r>
    </w:p>
    <w:p w:rsidR="00D83811" w:rsidRDefault="00D83811" w:rsidP="006E1742">
      <w:pPr>
        <w:pStyle w:val="NormlWeb"/>
        <w:spacing w:before="480" w:beforeAutospacing="0" w:after="480" w:afterAutospacing="0" w:line="456" w:lineRule="auto"/>
        <w:jc w:val="both"/>
        <w:rPr>
          <w:sz w:val="28"/>
          <w:szCs w:val="28"/>
          <w:shd w:val="clear" w:color="auto" w:fill="FFFFFF"/>
        </w:rPr>
      </w:pPr>
      <w:r w:rsidRPr="00D83811">
        <w:rPr>
          <w:sz w:val="28"/>
          <w:szCs w:val="28"/>
          <w:shd w:val="clear" w:color="auto" w:fill="FFFFFF"/>
        </w:rPr>
        <w:t xml:space="preserve">Az Óbudai Egyetem az észak-budai térség legnagyobb felsőoktatási intézménye, fejlesztése Budapest egyik kiemelt </w:t>
      </w:r>
      <w:r w:rsidR="004004D9">
        <w:rPr>
          <w:sz w:val="28"/>
          <w:szCs w:val="28"/>
          <w:shd w:val="clear" w:color="auto" w:fill="FFFFFF"/>
        </w:rPr>
        <w:t>érdeke</w:t>
      </w:r>
      <w:r w:rsidRPr="00D83811">
        <w:rPr>
          <w:sz w:val="28"/>
          <w:szCs w:val="28"/>
          <w:shd w:val="clear" w:color="auto" w:fill="FFFFFF"/>
        </w:rPr>
        <w:t xml:space="preserve">. A Főváros Önkormányzata és az Óbudai Egyetem vezetősége a közeljövőben együttműködési megállapodást </w:t>
      </w:r>
      <w:r w:rsidR="00264E4C">
        <w:rPr>
          <w:sz w:val="28"/>
          <w:szCs w:val="28"/>
          <w:shd w:val="clear" w:color="auto" w:fill="FFFFFF"/>
        </w:rPr>
        <w:t>köt</w:t>
      </w:r>
      <w:r w:rsidR="00553D0A">
        <w:rPr>
          <w:sz w:val="28"/>
          <w:szCs w:val="28"/>
          <w:shd w:val="clear" w:color="auto" w:fill="FFFFFF"/>
        </w:rPr>
        <w:t>.</w:t>
      </w:r>
      <w:r w:rsidR="00264E4C">
        <w:rPr>
          <w:sz w:val="28"/>
          <w:szCs w:val="28"/>
          <w:shd w:val="clear" w:color="auto" w:fill="FFFFFF"/>
        </w:rPr>
        <w:t xml:space="preserve"> </w:t>
      </w:r>
      <w:r w:rsidR="0006660F">
        <w:rPr>
          <w:sz w:val="28"/>
          <w:szCs w:val="28"/>
          <w:shd w:val="clear" w:color="auto" w:fill="FFFFFF"/>
        </w:rPr>
        <w:t>A Főváros minden eszközével igyekezni fog elősegíteni</w:t>
      </w:r>
      <w:r w:rsidR="006F4DA6">
        <w:rPr>
          <w:sz w:val="28"/>
          <w:szCs w:val="28"/>
          <w:shd w:val="clear" w:color="auto" w:fill="FFFFFF"/>
        </w:rPr>
        <w:t xml:space="preserve"> az intézmény bővítését</w:t>
      </w:r>
      <w:r w:rsidR="00264E4C">
        <w:rPr>
          <w:sz w:val="28"/>
          <w:szCs w:val="28"/>
          <w:shd w:val="clear" w:color="auto" w:fill="FFFFFF"/>
        </w:rPr>
        <w:t xml:space="preserve">, </w:t>
      </w:r>
      <w:r w:rsidRPr="00D83811">
        <w:rPr>
          <w:sz w:val="28"/>
          <w:szCs w:val="28"/>
          <w:shd w:val="clear" w:color="auto" w:fill="FFFFFF"/>
        </w:rPr>
        <w:t>a korábban széttagolt oktatási helyszínek egységesítésé</w:t>
      </w:r>
      <w:r w:rsidR="00686C7C">
        <w:rPr>
          <w:sz w:val="28"/>
          <w:szCs w:val="28"/>
          <w:shd w:val="clear" w:color="auto" w:fill="FFFFFF"/>
        </w:rPr>
        <w:t>t.</w:t>
      </w:r>
      <w:r w:rsidRPr="00D83811">
        <w:rPr>
          <w:sz w:val="28"/>
          <w:szCs w:val="28"/>
          <w:shd w:val="clear" w:color="auto" w:fill="FFFFFF"/>
        </w:rPr>
        <w:t xml:space="preserve"> </w:t>
      </w:r>
      <w:r w:rsidR="00686C7C">
        <w:rPr>
          <w:sz w:val="28"/>
          <w:szCs w:val="28"/>
          <w:shd w:val="clear" w:color="auto" w:fill="FFFFFF"/>
        </w:rPr>
        <w:t xml:space="preserve">Támogatja a törekvést, aminek eredményeképp </w:t>
      </w:r>
      <w:r w:rsidRPr="00D83811">
        <w:rPr>
          <w:sz w:val="28"/>
          <w:szCs w:val="28"/>
          <w:shd w:val="clear" w:color="auto" w:fill="FFFFFF"/>
        </w:rPr>
        <w:t>belátható időn belül megvalósulhat egy 13 ezer hallgató oktatását és elhelyezését szolgáló</w:t>
      </w:r>
      <w:r w:rsidR="00686C7C">
        <w:rPr>
          <w:sz w:val="28"/>
          <w:szCs w:val="28"/>
          <w:shd w:val="clear" w:color="auto" w:fill="FFFFFF"/>
        </w:rPr>
        <w:t>, valódi,</w:t>
      </w:r>
      <w:r w:rsidRPr="00D83811">
        <w:rPr>
          <w:sz w:val="28"/>
          <w:szCs w:val="28"/>
          <w:shd w:val="clear" w:color="auto" w:fill="FFFFFF"/>
        </w:rPr>
        <w:t xml:space="preserve"> új egyetemi campus.</w:t>
      </w:r>
    </w:p>
    <w:p w:rsidR="006E1742" w:rsidRDefault="006E1742" w:rsidP="006E1742">
      <w:pPr>
        <w:pStyle w:val="NormlWeb"/>
        <w:spacing w:before="480" w:beforeAutospacing="0" w:after="480" w:afterAutospacing="0" w:line="456" w:lineRule="auto"/>
        <w:jc w:val="both"/>
        <w:rPr>
          <w:sz w:val="28"/>
          <w:szCs w:val="28"/>
          <w:shd w:val="clear" w:color="auto" w:fill="FFFFFF"/>
        </w:rPr>
      </w:pPr>
    </w:p>
    <w:p w:rsidR="00D83811" w:rsidRPr="00264E4C" w:rsidRDefault="00D83811" w:rsidP="006E1742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hu-HU"/>
        </w:rPr>
      </w:pPr>
      <w:r w:rsidRPr="00264E4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hu-HU"/>
        </w:rPr>
        <w:lastRenderedPageBreak/>
        <w:t>Tisztelt Jelenlévők!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1">
        <w:rPr>
          <w:rFonts w:ascii="Times New Roman" w:hAnsi="Times New Roman" w:cs="Times New Roman"/>
          <w:sz w:val="28"/>
          <w:szCs w:val="28"/>
        </w:rPr>
        <w:t xml:space="preserve">A nevelés az </w:t>
      </w:r>
      <w:r w:rsidR="00BA7E00">
        <w:rPr>
          <w:rFonts w:ascii="Times New Roman" w:hAnsi="Times New Roman" w:cs="Times New Roman"/>
          <w:sz w:val="28"/>
          <w:szCs w:val="28"/>
        </w:rPr>
        <w:t xml:space="preserve">egészséges </w:t>
      </w:r>
      <w:r w:rsidRPr="00D83811">
        <w:rPr>
          <w:rFonts w:ascii="Times New Roman" w:hAnsi="Times New Roman" w:cs="Times New Roman"/>
          <w:sz w:val="28"/>
          <w:szCs w:val="28"/>
        </w:rPr>
        <w:t xml:space="preserve">emberi </w:t>
      </w:r>
      <w:r w:rsidR="00285656">
        <w:rPr>
          <w:rFonts w:ascii="Times New Roman" w:hAnsi="Times New Roman" w:cs="Times New Roman"/>
          <w:sz w:val="28"/>
          <w:szCs w:val="28"/>
        </w:rPr>
        <w:t xml:space="preserve">fejlődésre </w:t>
      </w:r>
      <w:r w:rsidRPr="00D83811">
        <w:rPr>
          <w:rFonts w:ascii="Times New Roman" w:hAnsi="Times New Roman" w:cs="Times New Roman"/>
          <w:sz w:val="28"/>
          <w:szCs w:val="28"/>
        </w:rPr>
        <w:t>jellemző örök kategória,</w:t>
      </w:r>
      <w:r w:rsidR="00285656">
        <w:rPr>
          <w:rFonts w:ascii="Times New Roman" w:hAnsi="Times New Roman" w:cs="Times New Roman"/>
          <w:sz w:val="28"/>
          <w:szCs w:val="28"/>
        </w:rPr>
        <w:t xml:space="preserve"> a társadalom</w:t>
      </w:r>
      <w:r w:rsidRPr="00D83811">
        <w:rPr>
          <w:rFonts w:ascii="Times New Roman" w:hAnsi="Times New Roman" w:cs="Times New Roman"/>
          <w:sz w:val="28"/>
          <w:szCs w:val="28"/>
        </w:rPr>
        <w:t xml:space="preserve"> </w:t>
      </w:r>
      <w:r w:rsidR="00285656">
        <w:rPr>
          <w:rFonts w:ascii="Times New Roman" w:hAnsi="Times New Roman" w:cs="Times New Roman"/>
          <w:sz w:val="28"/>
          <w:szCs w:val="28"/>
        </w:rPr>
        <w:t>épülésének</w:t>
      </w:r>
      <w:r w:rsidRPr="00D83811">
        <w:rPr>
          <w:rFonts w:ascii="Times New Roman" w:hAnsi="Times New Roman" w:cs="Times New Roman"/>
          <w:sz w:val="28"/>
          <w:szCs w:val="28"/>
        </w:rPr>
        <w:t xml:space="preserve"> alapfeltétele. </w:t>
      </w:r>
    </w:p>
    <w:p w:rsidR="00D83811" w:rsidRPr="00D83811" w:rsidRDefault="00D83811" w:rsidP="006E1742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 w:rsidRPr="00D83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Ma, a IX. Európai Pedagógus Napon tisztelgünk </w:t>
      </w:r>
      <w:r w:rsidR="00961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azok előtt a </w:t>
      </w:r>
      <w:r w:rsidRPr="00D83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kiváló pedagógu</w:t>
      </w:r>
      <w:r w:rsidR="00961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so</w:t>
      </w:r>
      <w:r w:rsidRPr="00D83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 előtt, akik sokszor nehéz körülmények között</w:t>
      </w:r>
      <w:r w:rsidR="004C0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a </w:t>
      </w:r>
      <w:proofErr w:type="spellStart"/>
      <w:r w:rsidR="004C0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megérdemeltnél</w:t>
      </w:r>
      <w:proofErr w:type="spellEnd"/>
      <w:r w:rsidR="004C0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még mindig szerényebb megbecsülés mellett</w:t>
      </w:r>
      <w:r w:rsidRPr="00D83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gyakorolják fontos hivatásukat.</w:t>
      </w:r>
    </w:p>
    <w:p w:rsidR="00D83811" w:rsidRPr="00D83811" w:rsidRDefault="00285656" w:rsidP="006E1742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C0188">
        <w:rPr>
          <w:rFonts w:ascii="Times New Roman" w:hAnsi="Times New Roman" w:cs="Times New Roman"/>
          <w:sz w:val="28"/>
          <w:szCs w:val="28"/>
          <w:shd w:val="clear" w:color="auto" w:fill="FFFFFF"/>
        </w:rPr>
        <w:t>z állam – és 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</w:t>
      </w:r>
      <w:r w:rsidR="009617AA">
        <w:rPr>
          <w:rFonts w:ascii="Times New Roman" w:hAnsi="Times New Roman" w:cs="Times New Roman"/>
          <w:sz w:val="28"/>
          <w:szCs w:val="28"/>
          <w:shd w:val="clear" w:color="auto" w:fill="FFFFFF"/>
        </w:rPr>
        <w:t>őváros vezetésében is tudjuk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hogy Budapest </w:t>
      </w:r>
      <w:r w:rsidR="0036700F">
        <w:rPr>
          <w:rFonts w:ascii="Times New Roman" w:hAnsi="Times New Roman" w:cs="Times New Roman"/>
          <w:sz w:val="28"/>
          <w:szCs w:val="28"/>
          <w:shd w:val="clear" w:color="auto" w:fill="FFFFFF"/>
        </w:rPr>
        <w:t>gyarapodása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nem képzelhető el az alap- közép- és felsőfokú oktatásban dolgozó tanárok munkája nélkül.</w:t>
      </w:r>
    </w:p>
    <w:p w:rsidR="00D83811" w:rsidRPr="00D83811" w:rsidRDefault="00C21784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jövő építésében </w:t>
      </w:r>
      <w:r w:rsidR="0036700F">
        <w:rPr>
          <w:rFonts w:ascii="Times New Roman" w:hAnsi="Times New Roman" w:cs="Times New Roman"/>
          <w:sz w:val="28"/>
          <w:szCs w:val="28"/>
          <w:shd w:val="clear" w:color="auto" w:fill="FFFFFF"/>
        </w:rPr>
        <w:t>elengedhetetlen követelmény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, hogy a magyar pedagógustársadalom elfoglalja méltó helyét a nemzetünk jövőjét meghatározó legfontosabb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ényezők rangsorában. Ehhez szükséges, hogy a tanár</w:t>
      </w:r>
      <w:r w:rsidR="00D83811"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 megkapják azt az anyagi, erkölcsi és szakmai elismerést, ami munkájuk fontossága okán megilleti őket. </w:t>
      </w:r>
    </w:p>
    <w:p w:rsidR="005B2048" w:rsidRDefault="00D83811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>Az elkövetkező évek kiemelt feladata</w:t>
      </w:r>
      <w:r w:rsidR="003A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kell legyen az országban és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Budapesten is, hogy</w:t>
      </w:r>
      <w:r w:rsidR="00C2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képzett, elismert és elhivatott pedagógusok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egy </w:t>
      </w:r>
      <w:r w:rsidR="003A5D57">
        <w:rPr>
          <w:rFonts w:ascii="Times New Roman" w:hAnsi="Times New Roman" w:cs="Times New Roman"/>
          <w:sz w:val="28"/>
          <w:szCs w:val="28"/>
          <w:shd w:val="clear" w:color="auto" w:fill="FFFFFF"/>
        </w:rPr>
        <w:t>megújulni engedett,</w:t>
      </w:r>
      <w:r w:rsidRPr="00D8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klasszikus értékekre épülő, magas szintű oktatási rendszer</w:t>
      </w:r>
      <w:r w:rsidR="00C21784">
        <w:rPr>
          <w:rFonts w:ascii="Times New Roman" w:hAnsi="Times New Roman" w:cs="Times New Roman"/>
          <w:sz w:val="28"/>
          <w:szCs w:val="28"/>
          <w:shd w:val="clear" w:color="auto" w:fill="FFFFFF"/>
        </w:rPr>
        <w:t>ben gyakorolhassák hivatásukat.</w:t>
      </w:r>
    </w:p>
    <w:p w:rsidR="00B02E1D" w:rsidRPr="006E1742" w:rsidRDefault="00B02E1D" w:rsidP="006E1742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Gratulálok az Óbudai Egyetem és a többi színvonalas intézmény eddig elért eredményeihez, sikereket, jó munkát, biztonságot kívánok. Bízom benne, hogy egyre inkább a társadalom Önök iránti megbecsülését lesz módjukban érzékelni.</w:t>
      </w:r>
    </w:p>
    <w:sectPr w:rsidR="00B02E1D" w:rsidRPr="006E17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F1" w:rsidRDefault="005F68F1" w:rsidP="006E1742">
      <w:pPr>
        <w:spacing w:after="0" w:line="240" w:lineRule="auto"/>
      </w:pPr>
      <w:r>
        <w:separator/>
      </w:r>
    </w:p>
  </w:endnote>
  <w:endnote w:type="continuationSeparator" w:id="0">
    <w:p w:rsidR="005F68F1" w:rsidRDefault="005F68F1" w:rsidP="006E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F1" w:rsidRDefault="005F68F1" w:rsidP="006E1742">
      <w:pPr>
        <w:spacing w:after="0" w:line="240" w:lineRule="auto"/>
      </w:pPr>
      <w:r>
        <w:separator/>
      </w:r>
    </w:p>
  </w:footnote>
  <w:footnote w:type="continuationSeparator" w:id="0">
    <w:p w:rsidR="005F68F1" w:rsidRDefault="005F68F1" w:rsidP="006E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197568"/>
      <w:docPartObj>
        <w:docPartGallery w:val="Page Numbers (Top of Page)"/>
        <w:docPartUnique/>
      </w:docPartObj>
    </w:sdtPr>
    <w:sdtEndPr>
      <w:rPr>
        <w:b/>
        <w:sz w:val="56"/>
      </w:rPr>
    </w:sdtEndPr>
    <w:sdtContent>
      <w:p w:rsidR="006E1742" w:rsidRPr="006E1742" w:rsidRDefault="006E1742">
        <w:pPr>
          <w:pStyle w:val="lfej"/>
          <w:jc w:val="center"/>
          <w:rPr>
            <w:b/>
            <w:sz w:val="56"/>
          </w:rPr>
        </w:pPr>
        <w:r w:rsidRPr="006E1742">
          <w:rPr>
            <w:b/>
            <w:sz w:val="56"/>
          </w:rPr>
          <w:fldChar w:fldCharType="begin"/>
        </w:r>
        <w:r w:rsidRPr="006E1742">
          <w:rPr>
            <w:b/>
            <w:sz w:val="56"/>
          </w:rPr>
          <w:instrText>PAGE   \* MERGEFORMAT</w:instrText>
        </w:r>
        <w:r w:rsidRPr="006E1742">
          <w:rPr>
            <w:b/>
            <w:sz w:val="56"/>
          </w:rPr>
          <w:fldChar w:fldCharType="separate"/>
        </w:r>
        <w:r w:rsidR="00732FEE">
          <w:rPr>
            <w:b/>
            <w:noProof/>
            <w:sz w:val="56"/>
          </w:rPr>
          <w:t>8</w:t>
        </w:r>
        <w:r w:rsidRPr="006E1742">
          <w:rPr>
            <w:b/>
            <w:sz w:val="56"/>
          </w:rPr>
          <w:fldChar w:fldCharType="end"/>
        </w:r>
      </w:p>
    </w:sdtContent>
  </w:sdt>
  <w:p w:rsidR="006E1742" w:rsidRDefault="006E17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11"/>
    <w:rsid w:val="00000008"/>
    <w:rsid w:val="0006660F"/>
    <w:rsid w:val="00094A0D"/>
    <w:rsid w:val="000C0199"/>
    <w:rsid w:val="000D4106"/>
    <w:rsid w:val="00122B39"/>
    <w:rsid w:val="00264E4C"/>
    <w:rsid w:val="00285656"/>
    <w:rsid w:val="002B6008"/>
    <w:rsid w:val="002C408D"/>
    <w:rsid w:val="003306EC"/>
    <w:rsid w:val="00342D32"/>
    <w:rsid w:val="0036700F"/>
    <w:rsid w:val="00375421"/>
    <w:rsid w:val="003A5D57"/>
    <w:rsid w:val="004004D9"/>
    <w:rsid w:val="004C0188"/>
    <w:rsid w:val="004F4811"/>
    <w:rsid w:val="00553D0A"/>
    <w:rsid w:val="005948EA"/>
    <w:rsid w:val="005B2048"/>
    <w:rsid w:val="005B3FDB"/>
    <w:rsid w:val="005F5188"/>
    <w:rsid w:val="005F68F1"/>
    <w:rsid w:val="00686C7C"/>
    <w:rsid w:val="006D6EE3"/>
    <w:rsid w:val="006E1742"/>
    <w:rsid w:val="006F4DA6"/>
    <w:rsid w:val="00732FEE"/>
    <w:rsid w:val="007F79CB"/>
    <w:rsid w:val="008E2A51"/>
    <w:rsid w:val="009617AA"/>
    <w:rsid w:val="00972CFE"/>
    <w:rsid w:val="00B02E1D"/>
    <w:rsid w:val="00BA0772"/>
    <w:rsid w:val="00BA7E00"/>
    <w:rsid w:val="00C21784"/>
    <w:rsid w:val="00C963FA"/>
    <w:rsid w:val="00CB7C3F"/>
    <w:rsid w:val="00D83811"/>
    <w:rsid w:val="00DC5A9B"/>
    <w:rsid w:val="00DE226B"/>
    <w:rsid w:val="00DF521D"/>
    <w:rsid w:val="00EE3541"/>
    <w:rsid w:val="00F767F4"/>
    <w:rsid w:val="00FD7228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8CF5"/>
  <w15:chartTrackingRefBased/>
  <w15:docId w15:val="{541C61F3-8C1B-4B3C-B205-6870995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381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1742"/>
  </w:style>
  <w:style w:type="paragraph" w:styleId="llb">
    <w:name w:val="footer"/>
    <w:basedOn w:val="Norml"/>
    <w:link w:val="llbChar"/>
    <w:uiPriority w:val="99"/>
    <w:unhideWhenUsed/>
    <w:rsid w:val="006E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4D2D888-81AF-4FFE-956E-F69564237F06}"/>
</file>

<file path=customXml/itemProps2.xml><?xml version="1.0" encoding="utf-8"?>
<ds:datastoreItem xmlns:ds="http://schemas.openxmlformats.org/officeDocument/2006/customXml" ds:itemID="{876997DD-E14F-494A-B3BD-20CB32550530}"/>
</file>

<file path=customXml/itemProps3.xml><?xml version="1.0" encoding="utf-8"?>
<ds:datastoreItem xmlns:ds="http://schemas.openxmlformats.org/officeDocument/2006/customXml" ds:itemID="{86CA40EC-0F06-4A8D-8D0F-636F22464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Aszalós-Molnár Judit dr.</cp:lastModifiedBy>
  <cp:revision>39</cp:revision>
  <dcterms:created xsi:type="dcterms:W3CDTF">2019-06-07T06:50:00Z</dcterms:created>
  <dcterms:modified xsi:type="dcterms:W3CDTF">2019-06-07T07:08:00Z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