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FA" w:rsidRPr="00B57BA5" w:rsidRDefault="004F2CFA" w:rsidP="004F2CFA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B57BA5">
        <w:rPr>
          <w:rFonts w:ascii="Arial" w:eastAsia="Times New Roman" w:hAnsi="Arial" w:cs="Arial"/>
          <w:b/>
          <w:lang w:eastAsia="hu-HU"/>
        </w:rPr>
        <w:t>KÖZÉRDEKŰ KÖZLEMÉNY</w:t>
      </w:r>
    </w:p>
    <w:p w:rsidR="004F2CFA" w:rsidRPr="00B57BA5" w:rsidRDefault="004F2CFA" w:rsidP="004F2CFA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B57BA5">
        <w:rPr>
          <w:rFonts w:ascii="Arial" w:eastAsia="Times New Roman" w:hAnsi="Arial" w:cs="Arial"/>
          <w:b/>
          <w:lang w:eastAsia="hu-HU"/>
        </w:rPr>
        <w:t>Fővárosi településrendezési eszközök partnerségi egyeztetése</w:t>
      </w:r>
    </w:p>
    <w:p w:rsidR="004F2CFA" w:rsidRPr="00B57BA5" w:rsidRDefault="004F2CFA" w:rsidP="004F2CFA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F2CFA" w:rsidRPr="00B57BA5" w:rsidRDefault="004F2CFA" w:rsidP="004F2CFA">
      <w:pPr>
        <w:spacing w:after="0" w:line="360" w:lineRule="auto"/>
        <w:jc w:val="center"/>
        <w:rPr>
          <w:rFonts w:ascii="Arial" w:hAnsi="Arial" w:cs="Arial"/>
          <w:b/>
        </w:rPr>
      </w:pPr>
      <w:r w:rsidRPr="00B57BA5">
        <w:rPr>
          <w:rFonts w:ascii="Arial" w:hAnsi="Arial" w:cs="Arial"/>
          <w:b/>
        </w:rPr>
        <w:t xml:space="preserve">Tájékoztató </w:t>
      </w:r>
    </w:p>
    <w:p w:rsidR="004F2CFA" w:rsidRDefault="004F2CFA" w:rsidP="004F2CFA">
      <w:pPr>
        <w:pStyle w:val="Listaszerbekezds"/>
        <w:spacing w:after="0" w:line="360" w:lineRule="auto"/>
        <w:jc w:val="both"/>
        <w:rPr>
          <w:rFonts w:ascii="Arial" w:hAnsi="Arial" w:cs="Arial"/>
          <w:b/>
        </w:rPr>
      </w:pPr>
      <w:r w:rsidRPr="004F2CFA">
        <w:rPr>
          <w:rFonts w:ascii="Arial" w:hAnsi="Arial" w:cs="Arial"/>
          <w:b/>
        </w:rPr>
        <w:t xml:space="preserve">az Egészséges Budapest program III. területére (DÉL-BUDAI CENTRUM) </w:t>
      </w:r>
      <w:r w:rsidRPr="002222F4">
        <w:rPr>
          <w:rFonts w:ascii="Arial" w:hAnsi="Arial" w:cs="Arial"/>
          <w:b/>
        </w:rPr>
        <w:t>vonatkozóan Budapest főváros településszerkezeti tervéről szóló 50/2015. (I.28.) Főv. Kgy. határozat é</w:t>
      </w:r>
      <w:bookmarkStart w:id="0" w:name="_GoBack"/>
      <w:bookmarkEnd w:id="0"/>
      <w:r w:rsidRPr="002222F4">
        <w:rPr>
          <w:rFonts w:ascii="Arial" w:hAnsi="Arial" w:cs="Arial"/>
          <w:b/>
        </w:rPr>
        <w:t>s Budapest főváros rendezési szabályzatáról szóló 5/2015. (II. 16.) számú önkormányzati rendeletet módosításának partnerségi egyeztetéséről</w:t>
      </w:r>
    </w:p>
    <w:p w:rsidR="004F2CFA" w:rsidRDefault="004F2CFA" w:rsidP="004F2CFA">
      <w:pPr>
        <w:spacing w:before="240"/>
        <w:jc w:val="both"/>
        <w:rPr>
          <w:rFonts w:ascii="Arial" w:hAnsi="Arial" w:cs="Arial"/>
          <w:b/>
        </w:rPr>
      </w:pPr>
      <w:r w:rsidRPr="00D96174">
        <w:rPr>
          <w:rFonts w:ascii="Arial" w:hAnsi="Arial" w:cs="Arial"/>
        </w:rPr>
        <w:t>Az épített környezet alakításáról és védelméről szóló 1997. évi LXXVIII. törvény</w:t>
      </w:r>
      <w:r>
        <w:rPr>
          <w:rFonts w:ascii="Arial" w:hAnsi="Arial" w:cs="Arial"/>
        </w:rPr>
        <w:t xml:space="preserve"> 8. § (2) bekezdésére, valamint</w:t>
      </w:r>
      <w:r w:rsidRPr="00D96174">
        <w:rPr>
          <w:rFonts w:ascii="Arial" w:hAnsi="Arial" w:cs="Arial"/>
        </w:rPr>
        <w:t xml:space="preserve"> a településfejlesztési koncepcióról, az integrált településfejlesztési stratégiáról és a településrendezési eszközökről, valamint egyes településrendezési sajátos joginté</w:t>
      </w:r>
      <w:r>
        <w:rPr>
          <w:rFonts w:ascii="Arial" w:hAnsi="Arial" w:cs="Arial"/>
        </w:rPr>
        <w:t xml:space="preserve">zményekről szóló 314/2012. (XI.8.) Korm. </w:t>
      </w:r>
      <w:r w:rsidRPr="00D96174">
        <w:rPr>
          <w:rFonts w:ascii="Arial" w:hAnsi="Arial" w:cs="Arial"/>
        </w:rPr>
        <w:t>rendelet</w:t>
      </w:r>
      <w:r w:rsidR="00102263">
        <w:rPr>
          <w:rFonts w:ascii="Arial" w:hAnsi="Arial" w:cs="Arial"/>
        </w:rPr>
        <w:t xml:space="preserve"> (a továbbiakban: Korm. rendelet) </w:t>
      </w:r>
      <w:r w:rsidR="00102263">
        <w:rPr>
          <w:rFonts w:ascii="Arial" w:hAnsi="Arial" w:cs="Arial"/>
        </w:rPr>
        <w:br/>
        <w:t>42</w:t>
      </w:r>
      <w:r>
        <w:rPr>
          <w:rFonts w:ascii="Arial" w:hAnsi="Arial" w:cs="Arial"/>
        </w:rPr>
        <w:t>. §-ára hivatkozással tájékoztatjuk az érintetteket, hogy Budapest Főváros Önkormányzata megindította</w:t>
      </w:r>
      <w:r>
        <w:rPr>
          <w:rFonts w:ascii="Arial" w:hAnsi="Arial" w:cs="Arial"/>
          <w:b/>
        </w:rPr>
        <w:t xml:space="preserve"> </w:t>
      </w:r>
      <w:r w:rsidRPr="00B57BA5">
        <w:rPr>
          <w:rFonts w:ascii="Arial" w:hAnsi="Arial" w:cs="Arial"/>
          <w:b/>
        </w:rPr>
        <w:t>a</w:t>
      </w:r>
      <w:r w:rsidRPr="003307BD">
        <w:rPr>
          <w:rFonts w:ascii="Arial" w:hAnsi="Arial" w:cs="Arial"/>
          <w:b/>
        </w:rPr>
        <w:t xml:space="preserve"> </w:t>
      </w:r>
      <w:bookmarkStart w:id="1" w:name="_Hlk2765313"/>
      <w:r w:rsidRPr="00B57BA5">
        <w:rPr>
          <w:rFonts w:ascii="Arial" w:hAnsi="Arial" w:cs="Arial"/>
          <w:b/>
        </w:rPr>
        <w:t xml:space="preserve">Budapest főváros </w:t>
      </w:r>
      <w:r>
        <w:rPr>
          <w:rFonts w:ascii="Arial" w:hAnsi="Arial" w:cs="Arial"/>
          <w:b/>
        </w:rPr>
        <w:t>településszerkezeti tervéről szóló 50/2015. (I.28.) Főv. Kgy. határozat (a továbbiakban: TSZT 2017) és a</w:t>
      </w:r>
      <w:r w:rsidRPr="00B57BA5">
        <w:rPr>
          <w:rFonts w:ascii="Arial" w:hAnsi="Arial" w:cs="Arial"/>
          <w:b/>
        </w:rPr>
        <w:t xml:space="preserve"> Budapest főváros rendezési szabályzatáról szóló 5/2015. (II. 16.) számú önkorm</w:t>
      </w:r>
      <w:r>
        <w:rPr>
          <w:rFonts w:ascii="Arial" w:hAnsi="Arial" w:cs="Arial"/>
          <w:b/>
        </w:rPr>
        <w:t>ányzati rendeletet (a továbbiakban: FRSZ)</w:t>
      </w:r>
      <w:bookmarkEnd w:id="1"/>
      <w:r>
        <w:rPr>
          <w:rFonts w:ascii="Arial" w:hAnsi="Arial" w:cs="Arial"/>
          <w:b/>
        </w:rPr>
        <w:t xml:space="preserve"> módosítását.</w:t>
      </w:r>
    </w:p>
    <w:p w:rsidR="004F2CFA" w:rsidRDefault="004F2CFA" w:rsidP="004F2CFA">
      <w:pPr>
        <w:jc w:val="both"/>
        <w:rPr>
          <w:rFonts w:ascii="Arial" w:hAnsi="Arial" w:cs="Arial"/>
        </w:rPr>
      </w:pPr>
      <w:r w:rsidRPr="00A90C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TSZT 2017 és FRSZ </w:t>
      </w:r>
      <w:r w:rsidRPr="00A90CA1">
        <w:rPr>
          <w:rFonts w:ascii="Arial" w:hAnsi="Arial" w:cs="Arial"/>
        </w:rPr>
        <w:t>módosítás egyeztetése a Korm. rendelet 42. §-</w:t>
      </w:r>
      <w:proofErr w:type="spellStart"/>
      <w:r w:rsidRPr="00A90CA1">
        <w:rPr>
          <w:rFonts w:ascii="Arial" w:hAnsi="Arial" w:cs="Arial"/>
        </w:rPr>
        <w:t>ában</w:t>
      </w:r>
      <w:proofErr w:type="spellEnd"/>
      <w:r w:rsidRPr="00A90CA1">
        <w:rPr>
          <w:rFonts w:ascii="Arial" w:hAnsi="Arial" w:cs="Arial"/>
        </w:rPr>
        <w:t xml:space="preserve"> meghatározott </w:t>
      </w:r>
      <w:r>
        <w:rPr>
          <w:rFonts w:ascii="Arial" w:hAnsi="Arial" w:cs="Arial"/>
        </w:rPr>
        <w:t>tárgyalásos eljárás szerint történik.</w:t>
      </w:r>
    </w:p>
    <w:p w:rsidR="004F2CFA" w:rsidRPr="002222F4" w:rsidRDefault="004F2CFA" w:rsidP="004F2CFA">
      <w:pPr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A Fővárosi Önkormányzat a készülő településrendezési eszköz nyilvánosságát a 185/2017. (II. 22.) Főv. Kgy. határozattal elfogadott partnerségi egyeztetés szabályainak megfelelően folytatja le, amelyek a Budapest Portálon a Közérdekű adatok\Tájékoztatások, hirdetmények menüpont alatt, és a Főpolgármesteri Hivatal Ügyfélszolgálati Irodáján megtekinthetők.</w:t>
      </w:r>
    </w:p>
    <w:p w:rsidR="004F2CFA" w:rsidRPr="002222F4" w:rsidRDefault="004F2CFA" w:rsidP="004F2CFA">
      <w:pPr>
        <w:jc w:val="both"/>
        <w:rPr>
          <w:rFonts w:ascii="Arial" w:hAnsi="Arial" w:cs="Arial"/>
        </w:rPr>
      </w:pPr>
      <w:r w:rsidRPr="00852D13">
        <w:rPr>
          <w:rFonts w:ascii="Arial" w:hAnsi="Arial" w:cs="Arial"/>
        </w:rPr>
        <w:t xml:space="preserve">A terv elektronikusan a http://budapest.hu/telepulesrendezesitervek/Lapok/default.aspx linken </w:t>
      </w:r>
      <w:r w:rsidRPr="002222F4">
        <w:rPr>
          <w:rFonts w:ascii="Arial" w:hAnsi="Arial" w:cs="Arial"/>
        </w:rPr>
        <w:t>érhető el.</w:t>
      </w:r>
    </w:p>
    <w:p w:rsidR="004F2CFA" w:rsidRPr="002222F4" w:rsidRDefault="004F2CFA" w:rsidP="004F2CFA">
      <w:pPr>
        <w:spacing w:line="360" w:lineRule="auto"/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Az elkészült tervekkel kapcsolatban javaslatokat, észrevételeket tenni, véleményt nyilvánítani</w:t>
      </w:r>
    </w:p>
    <w:p w:rsidR="004F2CFA" w:rsidRPr="002222F4" w:rsidRDefault="004F2CFA" w:rsidP="004F2CFA">
      <w:pPr>
        <w:pStyle w:val="Listaszerbekezds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 xml:space="preserve">a </w:t>
      </w:r>
      <w:r w:rsidRPr="002222F4">
        <w:rPr>
          <w:rFonts w:ascii="Arial" w:hAnsi="Arial" w:cs="Arial"/>
          <w:b/>
        </w:rPr>
        <w:t xml:space="preserve">2019. március 28-án 16:00 órakor </w:t>
      </w:r>
      <w:r w:rsidRPr="002222F4">
        <w:rPr>
          <w:rFonts w:ascii="Arial" w:hAnsi="Arial" w:cs="Arial"/>
        </w:rPr>
        <w:t xml:space="preserve">a Főpolgármesteri Hivatalban (1052 Budapest, Városház utca 9-11. Díszterem) tartandó lakossági fórumon szóban, vagy </w:t>
      </w:r>
    </w:p>
    <w:p w:rsidR="004F2CFA" w:rsidRPr="002222F4" w:rsidRDefault="004F2CFA" w:rsidP="004F2CFA">
      <w:pPr>
        <w:pStyle w:val="Listaszerbekezds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</w:rPr>
      </w:pPr>
      <w:r w:rsidRPr="00145AF8">
        <w:rPr>
          <w:rFonts w:ascii="Arial" w:hAnsi="Arial" w:cs="Arial"/>
          <w:b/>
        </w:rPr>
        <w:t xml:space="preserve">2019. március 20. – 2019. április 5. között </w:t>
      </w:r>
      <w:r w:rsidRPr="002222F4">
        <w:rPr>
          <w:rFonts w:ascii="Arial" w:hAnsi="Arial" w:cs="Arial"/>
        </w:rPr>
        <w:t>elektronikus levélben a varosrendezes@budapest.hu címre küldve;</w:t>
      </w:r>
    </w:p>
    <w:p w:rsidR="004F2CFA" w:rsidRPr="002222F4" w:rsidRDefault="004F2CFA" w:rsidP="004F2CFA">
      <w:pPr>
        <w:pStyle w:val="Listaszerbekezds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postai úton a Főpolgármesteri Hivatal Városépítési Főosztályának címezve (1052 Budapest, Városház utca 9-11.);</w:t>
      </w:r>
    </w:p>
    <w:p w:rsidR="004F2CFA" w:rsidRPr="002222F4" w:rsidRDefault="004F2CFA" w:rsidP="004F2CFA">
      <w:pPr>
        <w:pStyle w:val="Listaszerbekezds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a Főpolgármesteri Hivatal Ügyfélszolgálati Irodáján (Budapest V. kerület, Bárczy István utca 1-3.) személyesen lehet.</w:t>
      </w:r>
    </w:p>
    <w:p w:rsidR="007E0E5D" w:rsidRPr="000E0B09" w:rsidRDefault="004F2CFA" w:rsidP="000E0B09">
      <w:pPr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Tájékoztatjuk, hogy a véleményezéshez szükséges teljes nevének megadása, ennek hiányában véleményét nem tudjuk figyelembe venni. Nevének megadásával az adatkezeléshez szükséges hozzájárulását megadottnak tekintjük. Nevét kizárólag a terv készítéséhez kapcsolódó véleményezésével összefüggésben kezeljük.</w:t>
      </w:r>
    </w:p>
    <w:sectPr w:rsidR="007E0E5D" w:rsidRPr="000E0B09" w:rsidSect="00145A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EB0"/>
    <w:multiLevelType w:val="hybridMultilevel"/>
    <w:tmpl w:val="EE781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FA"/>
    <w:rsid w:val="00021BFF"/>
    <w:rsid w:val="00032A8A"/>
    <w:rsid w:val="00075280"/>
    <w:rsid w:val="00084452"/>
    <w:rsid w:val="000D2ABA"/>
    <w:rsid w:val="000E0B09"/>
    <w:rsid w:val="000F453B"/>
    <w:rsid w:val="00102263"/>
    <w:rsid w:val="001461EF"/>
    <w:rsid w:val="00174BE3"/>
    <w:rsid w:val="001805AD"/>
    <w:rsid w:val="001B059D"/>
    <w:rsid w:val="001B54D2"/>
    <w:rsid w:val="001C6A6B"/>
    <w:rsid w:val="001D6E17"/>
    <w:rsid w:val="00260701"/>
    <w:rsid w:val="00267E49"/>
    <w:rsid w:val="00270117"/>
    <w:rsid w:val="00291B2E"/>
    <w:rsid w:val="002C13B7"/>
    <w:rsid w:val="002C73AA"/>
    <w:rsid w:val="00330F6E"/>
    <w:rsid w:val="003C06F9"/>
    <w:rsid w:val="003D399A"/>
    <w:rsid w:val="003F7C38"/>
    <w:rsid w:val="00400FC0"/>
    <w:rsid w:val="00410C80"/>
    <w:rsid w:val="00444903"/>
    <w:rsid w:val="0045066B"/>
    <w:rsid w:val="0045428C"/>
    <w:rsid w:val="004B6E56"/>
    <w:rsid w:val="004C2B56"/>
    <w:rsid w:val="004F2559"/>
    <w:rsid w:val="004F2CFA"/>
    <w:rsid w:val="005308D5"/>
    <w:rsid w:val="0054566F"/>
    <w:rsid w:val="00547FEA"/>
    <w:rsid w:val="005711B6"/>
    <w:rsid w:val="005A3E70"/>
    <w:rsid w:val="005B3F0D"/>
    <w:rsid w:val="00620EF5"/>
    <w:rsid w:val="0064116B"/>
    <w:rsid w:val="00644CD5"/>
    <w:rsid w:val="006517CF"/>
    <w:rsid w:val="00671076"/>
    <w:rsid w:val="006D6FBD"/>
    <w:rsid w:val="00700E07"/>
    <w:rsid w:val="00707CBC"/>
    <w:rsid w:val="007129E7"/>
    <w:rsid w:val="00716815"/>
    <w:rsid w:val="0072481D"/>
    <w:rsid w:val="007421F5"/>
    <w:rsid w:val="007566B4"/>
    <w:rsid w:val="007859AC"/>
    <w:rsid w:val="007E0E5D"/>
    <w:rsid w:val="007F0A1C"/>
    <w:rsid w:val="00800C35"/>
    <w:rsid w:val="008467EB"/>
    <w:rsid w:val="00852D13"/>
    <w:rsid w:val="008568E2"/>
    <w:rsid w:val="008B441C"/>
    <w:rsid w:val="00914762"/>
    <w:rsid w:val="00A150DF"/>
    <w:rsid w:val="00A3133F"/>
    <w:rsid w:val="00A353A7"/>
    <w:rsid w:val="00A55E1A"/>
    <w:rsid w:val="00A61756"/>
    <w:rsid w:val="00A7152A"/>
    <w:rsid w:val="00AB2A4E"/>
    <w:rsid w:val="00AD7995"/>
    <w:rsid w:val="00B16198"/>
    <w:rsid w:val="00B26B69"/>
    <w:rsid w:val="00B3013B"/>
    <w:rsid w:val="00B52192"/>
    <w:rsid w:val="00B86A8A"/>
    <w:rsid w:val="00B96D0D"/>
    <w:rsid w:val="00BA6FF5"/>
    <w:rsid w:val="00BE5F36"/>
    <w:rsid w:val="00BE6EC8"/>
    <w:rsid w:val="00BF629F"/>
    <w:rsid w:val="00C076C1"/>
    <w:rsid w:val="00C163A7"/>
    <w:rsid w:val="00C46DEA"/>
    <w:rsid w:val="00C56163"/>
    <w:rsid w:val="00C61974"/>
    <w:rsid w:val="00C74AF4"/>
    <w:rsid w:val="00C978C9"/>
    <w:rsid w:val="00CC1645"/>
    <w:rsid w:val="00CE24E6"/>
    <w:rsid w:val="00D151CF"/>
    <w:rsid w:val="00D23433"/>
    <w:rsid w:val="00D45E58"/>
    <w:rsid w:val="00D52375"/>
    <w:rsid w:val="00D83DAD"/>
    <w:rsid w:val="00D94F45"/>
    <w:rsid w:val="00DD6E98"/>
    <w:rsid w:val="00E22C44"/>
    <w:rsid w:val="00E4668E"/>
    <w:rsid w:val="00E55FC0"/>
    <w:rsid w:val="00E63C09"/>
    <w:rsid w:val="00EC5968"/>
    <w:rsid w:val="00F02693"/>
    <w:rsid w:val="00F02F85"/>
    <w:rsid w:val="00F710D8"/>
    <w:rsid w:val="00F87ED5"/>
    <w:rsid w:val="00F92705"/>
    <w:rsid w:val="00FA01D4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3500-F912-4949-B813-43268959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2CF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1FA9FC9-123D-433F-964D-228B5BF9B2CC}"/>
</file>

<file path=customXml/itemProps2.xml><?xml version="1.0" encoding="utf-8"?>
<ds:datastoreItem xmlns:ds="http://schemas.openxmlformats.org/officeDocument/2006/customXml" ds:itemID="{D3569CCE-F560-489F-9DF6-F2A82727FC24}"/>
</file>

<file path=customXml/itemProps3.xml><?xml version="1.0" encoding="utf-8"?>
<ds:datastoreItem xmlns:ds="http://schemas.openxmlformats.org/officeDocument/2006/customXml" ds:itemID="{3FD04F85-AECF-42BC-AD7D-FB24DF354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Bátovszki Ágnes</dc:creator>
  <cp:keywords/>
  <dc:description/>
  <cp:lastModifiedBy>Bátovszki Ágnes</cp:lastModifiedBy>
  <cp:revision>4</cp:revision>
  <dcterms:created xsi:type="dcterms:W3CDTF">2019-03-08T08:41:00Z</dcterms:created>
  <dcterms:modified xsi:type="dcterms:W3CDTF">2019-03-18T16:25:00Z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