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83" w:rsidRPr="0015486B" w:rsidRDefault="00541383" w:rsidP="00541383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15486B">
        <w:rPr>
          <w:rFonts w:ascii="Times New Roman" w:eastAsia="Calibri" w:hAnsi="Times New Roman"/>
          <w:b/>
          <w:sz w:val="28"/>
          <w:szCs w:val="28"/>
        </w:rPr>
        <w:t>Tisztelt Miniszter Úr! Tisztelt Polgármester Úr</w:t>
      </w:r>
      <w:r w:rsidR="00305B02">
        <w:rPr>
          <w:rFonts w:ascii="Times New Roman" w:eastAsia="Calibri" w:hAnsi="Times New Roman"/>
          <w:b/>
          <w:sz w:val="28"/>
          <w:szCs w:val="28"/>
        </w:rPr>
        <w:t>, Vezér</w:t>
      </w:r>
      <w:r w:rsidRPr="0015486B">
        <w:rPr>
          <w:rFonts w:ascii="Times New Roman" w:eastAsia="Calibri" w:hAnsi="Times New Roman"/>
          <w:b/>
          <w:sz w:val="28"/>
          <w:szCs w:val="28"/>
        </w:rPr>
        <w:t xml:space="preserve">igazgató Úr! </w:t>
      </w:r>
      <w:r w:rsidR="00305B02">
        <w:rPr>
          <w:rFonts w:ascii="Times New Roman" w:eastAsia="Calibri" w:hAnsi="Times New Roman"/>
          <w:b/>
          <w:sz w:val="28"/>
          <w:szCs w:val="28"/>
        </w:rPr>
        <w:t>Kedves Igazgató Asszony! Becses megjelentek!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"A pestiek ugyanúgy vélekednek az otthoni fürdőzésről, mint egykor a rómaiak. Az otthon, kádban való fürdés idegen szokása számukra olyan, mint egyedül vacsorázni. A közös fürdőzés természetes számukra, városukban mindenhol kénes és gőzös fürdők, gyógyító források törnek elő a föld alól és a sziklákból." - </w:t>
      </w:r>
      <w:r>
        <w:rPr>
          <w:rFonts w:ascii="Times New Roman" w:eastAsia="Calibri" w:hAnsi="Times New Roman"/>
          <w:sz w:val="28"/>
          <w:szCs w:val="28"/>
        </w:rPr>
        <w:t>számolt be közel száz évvel ezelőtt Budapest fürdőkultúrájáról egy világutazó. Meglátása pontos volt.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Már Aquincumban az ókori rómaiak magas fokú fürdőkultúrával rendelkeztek.  A fürdésnek meghatározott rendje alakult ki az idők folyamán. </w:t>
      </w:r>
      <w:r w:rsidR="007511F1">
        <w:rPr>
          <w:rFonts w:ascii="Times New Roman" w:eastAsia="Calibri" w:hAnsi="Times New Roman"/>
          <w:sz w:val="28"/>
          <w:szCs w:val="28"/>
        </w:rPr>
        <w:t>E</w:t>
      </w:r>
      <w:r>
        <w:rPr>
          <w:rFonts w:ascii="Times New Roman" w:eastAsia="Calibri" w:hAnsi="Times New Roman"/>
          <w:sz w:val="28"/>
          <w:szCs w:val="28"/>
        </w:rPr>
        <w:t xml:space="preserve"> szerint először a hideg, majd a langyos és végül a forró vizes helyiségekbe mentek, s a legvégén masszázzsal fejezték be a frissítő terápiát. Az őshonos lakosság előszeretettel vette át ezeket a számukra addig ismeretlen módszereket.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 török hódoltság idején már a melegvizes kúrák hatásait vizsgálták és kiegészítették fizikoterápiás kezelésekkel. Ekkor</w:t>
      </w:r>
      <w:r w:rsidR="0015486B">
        <w:rPr>
          <w:rFonts w:ascii="Times New Roman" w:eastAsia="Calibri" w:hAnsi="Times New Roman"/>
          <w:sz w:val="28"/>
          <w:szCs w:val="28"/>
        </w:rPr>
        <w:t xml:space="preserve"> elemezték először </w:t>
      </w:r>
      <w:r>
        <w:rPr>
          <w:rFonts w:ascii="Times New Roman" w:eastAsia="Calibri" w:hAnsi="Times New Roman"/>
          <w:sz w:val="28"/>
          <w:szCs w:val="28"/>
        </w:rPr>
        <w:t xml:space="preserve">az ásványvizek vegyi összetételét. 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 20. században Budapesten a természetes módon felszínre törő termálvizek mellett egyre több helyen építettek tervszerűen, a mélyből felszínre hozott vizekre strandfürdőket. </w:t>
      </w:r>
    </w:p>
    <w:p w:rsidR="00BD2E0A" w:rsidRDefault="0015486B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/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Ebben a korszakban alapvetően megváltoztak a fürdőzési szokások és változott a vendégsereg társadalmi összetétele is. Míg a 19. század végéig ink</w:t>
      </w:r>
      <w:r w:rsidR="0015486B">
        <w:rPr>
          <w:rFonts w:ascii="Times New Roman" w:eastAsia="Calibri" w:hAnsi="Times New Roman"/>
          <w:sz w:val="28"/>
          <w:szCs w:val="28"/>
        </w:rPr>
        <w:t xml:space="preserve">ább </w:t>
      </w:r>
      <w:r w:rsidR="00C30BB9">
        <w:rPr>
          <w:rFonts w:ascii="Times New Roman" w:eastAsia="Calibri" w:hAnsi="Times New Roman"/>
          <w:sz w:val="28"/>
          <w:szCs w:val="28"/>
        </w:rPr>
        <w:t xml:space="preserve">csak </w:t>
      </w:r>
      <w:r w:rsidR="0015486B">
        <w:rPr>
          <w:rFonts w:ascii="Times New Roman" w:eastAsia="Calibri" w:hAnsi="Times New Roman"/>
          <w:sz w:val="28"/>
          <w:szCs w:val="28"/>
        </w:rPr>
        <w:t xml:space="preserve">az előkelőségek kiváltsága </w:t>
      </w:r>
      <w:r>
        <w:rPr>
          <w:rFonts w:ascii="Times New Roman" w:eastAsia="Calibri" w:hAnsi="Times New Roman"/>
          <w:sz w:val="28"/>
          <w:szCs w:val="28"/>
        </w:rPr>
        <w:t>volt a fürdők látogatása, addig a 20. századtól a fürdőzés</w:t>
      </w:r>
      <w:r w:rsidR="0015486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mindenki számára</w:t>
      </w:r>
      <w:r w:rsidR="0015486B">
        <w:rPr>
          <w:rFonts w:ascii="Times New Roman" w:eastAsia="Calibri" w:hAnsi="Times New Roman"/>
          <w:sz w:val="28"/>
          <w:szCs w:val="28"/>
        </w:rPr>
        <w:t xml:space="preserve"> elérhető tömegjelenséggé </w:t>
      </w:r>
      <w:r>
        <w:rPr>
          <w:rFonts w:ascii="Times New Roman" w:eastAsia="Calibri" w:hAnsi="Times New Roman"/>
          <w:sz w:val="28"/>
          <w:szCs w:val="28"/>
        </w:rPr>
        <w:t xml:space="preserve">vált. 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Így volt ez </w:t>
      </w:r>
      <w:r w:rsidR="004B3454">
        <w:rPr>
          <w:rFonts w:ascii="Times New Roman" w:eastAsia="Calibri" w:hAnsi="Times New Roman"/>
          <w:sz w:val="28"/>
          <w:szCs w:val="28"/>
        </w:rPr>
        <w:t>Budapest egyik</w:t>
      </w:r>
      <w:r>
        <w:rPr>
          <w:rFonts w:ascii="Times New Roman" w:eastAsia="Calibri" w:hAnsi="Times New Roman"/>
          <w:sz w:val="28"/>
          <w:szCs w:val="28"/>
        </w:rPr>
        <w:t xml:space="preserve"> legkiválóbb strandfürdőjében</w:t>
      </w:r>
      <w:r w:rsidR="004B3454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Csillaghegyen is, ahol a húszas évek elejére minden kényelmet kielégítő,</w:t>
      </w:r>
      <w:r w:rsidR="00825536">
        <w:rPr>
          <w:rFonts w:ascii="Times New Roman" w:eastAsia="Calibri" w:hAnsi="Times New Roman"/>
          <w:sz w:val="28"/>
          <w:szCs w:val="28"/>
        </w:rPr>
        <w:t xml:space="preserve"> akkor</w:t>
      </w:r>
      <w:r>
        <w:rPr>
          <w:rFonts w:ascii="Times New Roman" w:eastAsia="Calibri" w:hAnsi="Times New Roman"/>
          <w:sz w:val="28"/>
          <w:szCs w:val="28"/>
        </w:rPr>
        <w:t xml:space="preserve"> modern intézményt varázsoltak. Itt a Róka-hegy oldalában, t</w:t>
      </w:r>
      <w:r w:rsidR="00930242">
        <w:rPr>
          <w:rFonts w:ascii="Times New Roman" w:eastAsia="Calibri" w:hAnsi="Times New Roman"/>
          <w:sz w:val="28"/>
          <w:szCs w:val="28"/>
        </w:rPr>
        <w:t>öbb mint 90 ezer négyzetméteren fürödhettek, napozhattak, vagy</w:t>
      </w:r>
      <w:r>
        <w:rPr>
          <w:rFonts w:ascii="Times New Roman" w:eastAsia="Calibri" w:hAnsi="Times New Roman"/>
          <w:sz w:val="28"/>
          <w:szCs w:val="28"/>
        </w:rPr>
        <w:t xml:space="preserve"> óriási fák árnyékába hűsölhettek a vendégek.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Itt hozták létre az ország első hullámfürdőjét – amely 1946-ig üzemelt – és csak ezt követte a Gellért és a Palatinus. Szórakozóhelyeinek sokféleségével, kedvező fekvése folytán </w:t>
      </w:r>
      <w:r w:rsidR="00D97E7F">
        <w:rPr>
          <w:rFonts w:ascii="Times New Roman" w:eastAsia="Calibri" w:hAnsi="Times New Roman"/>
          <w:sz w:val="28"/>
          <w:szCs w:val="28"/>
        </w:rPr>
        <w:t>egészséges</w:t>
      </w:r>
      <w:r>
        <w:rPr>
          <w:rFonts w:ascii="Times New Roman" w:eastAsia="Calibri" w:hAnsi="Times New Roman"/>
          <w:sz w:val="28"/>
          <w:szCs w:val="28"/>
        </w:rPr>
        <w:t xml:space="preserve"> levegőjével a kortársak szerint bármelyik korabeli külföldi strandfürdővel felvette a versenyt. Az Esti Kurír egyik 1924-es júniusi számában </w:t>
      </w:r>
      <w:r>
        <w:rPr>
          <w:rFonts w:ascii="Times New Roman" w:eastAsia="Calibri" w:hAnsi="Times New Roman"/>
          <w:i/>
          <w:sz w:val="28"/>
          <w:szCs w:val="28"/>
        </w:rPr>
        <w:t>„manikűröskisasszonyok és kereskedősegédek Fidzsi-szigetének”</w:t>
      </w:r>
      <w:r>
        <w:rPr>
          <w:rFonts w:ascii="Times New Roman" w:eastAsia="Calibri" w:hAnsi="Times New Roman"/>
          <w:sz w:val="28"/>
          <w:szCs w:val="28"/>
        </w:rPr>
        <w:t xml:space="preserve"> nevezte a</w:t>
      </w:r>
      <w:r w:rsidR="00930242">
        <w:rPr>
          <w:rFonts w:ascii="Times New Roman" w:eastAsia="Calibri" w:hAnsi="Times New Roman"/>
          <w:sz w:val="28"/>
          <w:szCs w:val="28"/>
        </w:rPr>
        <w:t xml:space="preserve"> csillaghegyi</w:t>
      </w:r>
      <w:r>
        <w:rPr>
          <w:rFonts w:ascii="Times New Roman" w:eastAsia="Calibri" w:hAnsi="Times New Roman"/>
          <w:sz w:val="28"/>
          <w:szCs w:val="28"/>
        </w:rPr>
        <w:t xml:space="preserve"> Árpád fürdőt.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Varázslatos hangulata van egy több órás strandkúrának. A terápia hatására az arc kisimul, a lélek megnyugszik, a kattogó ízületek olajozottan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hajlanak</w:t>
      </w:r>
      <w:r>
        <w:rPr>
          <w:rFonts w:ascii="Times New Roman" w:eastAsia="Calibri" w:hAnsi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-tapasztalták fürdőélményeik során a budapestiek.</w:t>
      </w:r>
    </w:p>
    <w:p w:rsidR="001D4E0E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 nagymúltú budapesti fürdőknek ma is felidézhető történelmi atmoszférája, a fürdőzés kultúrájának külön filozófiája van. Így volt</w:t>
      </w:r>
      <w:r w:rsidR="001D4E0E">
        <w:rPr>
          <w:rFonts w:ascii="Times New Roman" w:eastAsia="Calibri" w:hAnsi="Times New Roman"/>
          <w:sz w:val="28"/>
          <w:szCs w:val="28"/>
        </w:rPr>
        <w:t xml:space="preserve"> ez </w:t>
      </w:r>
      <w:r w:rsidR="00A33A30">
        <w:rPr>
          <w:rFonts w:ascii="Times New Roman" w:eastAsia="Calibri" w:hAnsi="Times New Roman"/>
          <w:sz w:val="28"/>
          <w:szCs w:val="28"/>
        </w:rPr>
        <w:t>két</w:t>
      </w:r>
      <w:r w:rsidR="00FF1DEE">
        <w:rPr>
          <w:rFonts w:ascii="Times New Roman" w:eastAsia="Calibri" w:hAnsi="Times New Roman"/>
          <w:sz w:val="28"/>
          <w:szCs w:val="28"/>
        </w:rPr>
        <w:t xml:space="preserve">ezer évvel ezelőtt, és így van </w:t>
      </w:r>
      <w:r w:rsidR="001D4E0E">
        <w:rPr>
          <w:rFonts w:ascii="Times New Roman" w:eastAsia="Calibri" w:hAnsi="Times New Roman"/>
          <w:sz w:val="28"/>
          <w:szCs w:val="28"/>
        </w:rPr>
        <w:t>ma is.</w:t>
      </w:r>
    </w:p>
    <w:p w:rsidR="00BD2E0A" w:rsidRDefault="00BD2E0A" w:rsidP="00BD2E0A">
      <w:pPr>
        <w:spacing w:before="480" w:after="48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D2E0A" w:rsidRDefault="00BD2E0A" w:rsidP="00BD2E0A">
      <w:pPr>
        <w:spacing w:before="480" w:after="48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1383" w:rsidRPr="001D4E0E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486B">
        <w:rPr>
          <w:rFonts w:ascii="Times New Roman" w:eastAsia="Calibri" w:hAnsi="Times New Roman"/>
          <w:b/>
          <w:sz w:val="28"/>
          <w:szCs w:val="28"/>
        </w:rPr>
        <w:lastRenderedPageBreak/>
        <w:t>Tisztelt Meghívottak!</w:t>
      </w:r>
    </w:p>
    <w:p w:rsidR="00541383" w:rsidRDefault="00541383" w:rsidP="00BD2E0A">
      <w:pPr>
        <w:spacing w:before="480" w:after="480" w:line="360" w:lineRule="auto"/>
        <w:jc w:val="both"/>
        <w:rPr>
          <w:rFonts w:ascii="Times New Roman" w:eastAsia="Calibri" w:hAnsi="Times New Roman"/>
          <w:color w:val="06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60000"/>
          <w:sz w:val="28"/>
          <w:szCs w:val="28"/>
          <w:shd w:val="clear" w:color="auto" w:fill="FFFFFF"/>
        </w:rPr>
        <w:t xml:space="preserve">A Csillaghegyi Strandfürdő Budapest egyik legrégebbi, legnagyobb területű és mindig is az egyik legszebb strandja volt, a mai ünnepi megnyitó napján pedig már </w:t>
      </w:r>
      <w:r w:rsidR="006714F6">
        <w:rPr>
          <w:rFonts w:ascii="Times New Roman" w:eastAsia="Calibri" w:hAnsi="Times New Roman"/>
          <w:color w:val="060000"/>
          <w:sz w:val="28"/>
          <w:szCs w:val="28"/>
          <w:shd w:val="clear" w:color="auto" w:fill="FFFFFF"/>
        </w:rPr>
        <w:t>elmondható</w:t>
      </w:r>
      <w:r>
        <w:rPr>
          <w:rFonts w:ascii="Times New Roman" w:eastAsia="Calibri" w:hAnsi="Times New Roman"/>
          <w:color w:val="060000"/>
          <w:sz w:val="28"/>
          <w:szCs w:val="28"/>
          <w:shd w:val="clear" w:color="auto" w:fill="FFFFFF"/>
        </w:rPr>
        <w:t>, hogy az egyik leg</w:t>
      </w:r>
      <w:r w:rsidR="006714F6">
        <w:rPr>
          <w:rFonts w:ascii="Times New Roman" w:eastAsia="Calibri" w:hAnsi="Times New Roman"/>
          <w:color w:val="060000"/>
          <w:sz w:val="28"/>
          <w:szCs w:val="28"/>
          <w:shd w:val="clear" w:color="auto" w:fill="FFFFFF"/>
        </w:rPr>
        <w:t>újszerűbb</w:t>
      </w:r>
      <w:r>
        <w:rPr>
          <w:rFonts w:ascii="Times New Roman" w:eastAsia="Calibri" w:hAnsi="Times New Roman"/>
          <w:color w:val="060000"/>
          <w:sz w:val="28"/>
          <w:szCs w:val="28"/>
          <w:shd w:val="clear" w:color="auto" w:fill="FFFFFF"/>
        </w:rPr>
        <w:t xml:space="preserve"> is. </w:t>
      </w:r>
    </w:p>
    <w:p w:rsidR="00541383" w:rsidRDefault="00C70534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„</w:t>
      </w:r>
      <w:r w:rsidR="00541383">
        <w:rPr>
          <w:rFonts w:ascii="Times New Roman" w:eastAsia="Calibri" w:hAnsi="Times New Roman"/>
          <w:i/>
          <w:sz w:val="28"/>
          <w:szCs w:val="28"/>
        </w:rPr>
        <w:t>Az alkotót alkotása dicséri</w:t>
      </w:r>
      <w:r>
        <w:rPr>
          <w:rFonts w:ascii="Times New Roman" w:eastAsia="Calibri" w:hAnsi="Times New Roman"/>
          <w:i/>
          <w:sz w:val="28"/>
          <w:szCs w:val="28"/>
        </w:rPr>
        <w:t xml:space="preserve">” </w:t>
      </w:r>
      <w:r w:rsidR="00541383"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="00FF1DEE">
        <w:rPr>
          <w:rFonts w:ascii="Times New Roman" w:eastAsia="Calibri" w:hAnsi="Times New Roman"/>
          <w:sz w:val="28"/>
          <w:szCs w:val="28"/>
        </w:rPr>
        <w:t>állapította meg hajdan</w:t>
      </w:r>
      <w:r w:rsidR="00541383">
        <w:rPr>
          <w:rFonts w:ascii="Times New Roman" w:eastAsia="Calibri" w:hAnsi="Times New Roman"/>
          <w:sz w:val="28"/>
          <w:szCs w:val="28"/>
        </w:rPr>
        <w:t xml:space="preserve"> Horatius</w:t>
      </w:r>
      <w:r w:rsidR="009C443B">
        <w:rPr>
          <w:rFonts w:ascii="Times New Roman" w:eastAsia="Calibri" w:hAnsi="Times New Roman"/>
          <w:sz w:val="28"/>
          <w:szCs w:val="28"/>
        </w:rPr>
        <w:t>.</w:t>
      </w:r>
    </w:p>
    <w:p w:rsidR="00541383" w:rsidRDefault="0091089E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Ahol</w:t>
      </w:r>
      <w:r w:rsidR="00541383">
        <w:rPr>
          <w:rFonts w:ascii="Times New Roman" w:eastAsia="Calibri" w:hAnsi="Times New Roman"/>
          <w:sz w:val="28"/>
          <w:szCs w:val="28"/>
        </w:rPr>
        <w:t xml:space="preserve"> most</w:t>
      </w:r>
      <w:r>
        <w:rPr>
          <w:rFonts w:ascii="Times New Roman" w:eastAsia="Calibri" w:hAnsi="Times New Roman"/>
          <w:sz w:val="28"/>
          <w:szCs w:val="28"/>
        </w:rPr>
        <w:t xml:space="preserve"> nézelődünk, ott</w:t>
      </w:r>
      <w:r w:rsidR="00541383">
        <w:rPr>
          <w:rFonts w:ascii="Times New Roman" w:eastAsia="Calibri" w:hAnsi="Times New Roman"/>
          <w:sz w:val="28"/>
          <w:szCs w:val="28"/>
        </w:rPr>
        <w:t xml:space="preserve"> a tervezők nagyívű terveit, az építőipar nehéz munkaerő helyzetében is a legjobb megoldásokra törekvő kivitelezőket a nehezít</w:t>
      </w:r>
      <w:r w:rsidR="005613E2">
        <w:rPr>
          <w:rFonts w:ascii="Times New Roman" w:eastAsia="Calibri" w:hAnsi="Times New Roman"/>
          <w:sz w:val="28"/>
          <w:szCs w:val="28"/>
        </w:rPr>
        <w:t>ő</w:t>
      </w:r>
      <w:r w:rsidR="00541383">
        <w:rPr>
          <w:rFonts w:ascii="Times New Roman" w:eastAsia="Calibri" w:hAnsi="Times New Roman"/>
          <w:sz w:val="28"/>
          <w:szCs w:val="28"/>
        </w:rPr>
        <w:t xml:space="preserve"> körülmények közepette is bizakodó Budapest Gyógyfürdői és Hévizei Zrt. vezetőségének kitartását is dicsérjük. </w:t>
      </w:r>
      <w:r w:rsidR="005613E2">
        <w:rPr>
          <w:rFonts w:ascii="Times New Roman" w:eastAsia="Calibri" w:hAnsi="Times New Roman"/>
          <w:sz w:val="28"/>
          <w:szCs w:val="28"/>
        </w:rPr>
        <w:t>Ők működtek közre abban,</w:t>
      </w:r>
      <w:r w:rsidR="00541383">
        <w:rPr>
          <w:rFonts w:ascii="Times New Roman" w:eastAsia="Calibri" w:hAnsi="Times New Roman"/>
          <w:sz w:val="28"/>
          <w:szCs w:val="28"/>
        </w:rPr>
        <w:t xml:space="preserve"> hogy </w:t>
      </w:r>
      <w:r w:rsidR="00541383">
        <w:rPr>
          <w:rFonts w:ascii="Times New Roman" w:eastAsia="Calibri" w:hAnsi="Times New Roman"/>
          <w:color w:val="000000"/>
          <w:sz w:val="28"/>
          <w:szCs w:val="28"/>
        </w:rPr>
        <w:t>a Főváros</w:t>
      </w:r>
      <w:r w:rsidR="005613E2">
        <w:rPr>
          <w:rFonts w:ascii="Times New Roman" w:eastAsia="Calibri" w:hAnsi="Times New Roman"/>
          <w:color w:val="000000"/>
          <w:sz w:val="28"/>
          <w:szCs w:val="28"/>
        </w:rPr>
        <w:t xml:space="preserve">i Önkormányzat nagyszabású fürdőfejlesztési programjának egyik fontos állomásaként a csillaghegyi Árpádfürdő </w:t>
      </w:r>
      <w:r w:rsidR="00EF267E">
        <w:rPr>
          <w:rFonts w:ascii="Times New Roman" w:eastAsia="Calibri" w:hAnsi="Times New Roman"/>
          <w:color w:val="000000"/>
          <w:sz w:val="28"/>
          <w:szCs w:val="28"/>
        </w:rPr>
        <w:t>p</w:t>
      </w:r>
      <w:r w:rsidR="005613E2">
        <w:rPr>
          <w:rFonts w:ascii="Times New Roman" w:eastAsia="Calibri" w:hAnsi="Times New Roman"/>
          <w:color w:val="000000"/>
          <w:sz w:val="28"/>
          <w:szCs w:val="28"/>
        </w:rPr>
        <w:t>azar korszerűsítése, bővítése</w:t>
      </w:r>
      <w:r w:rsidR="00541383">
        <w:rPr>
          <w:rFonts w:ascii="Times New Roman" w:eastAsia="Calibri" w:hAnsi="Times New Roman"/>
          <w:color w:val="000000"/>
          <w:sz w:val="28"/>
          <w:szCs w:val="28"/>
        </w:rPr>
        <w:t xml:space="preserve"> mára </w:t>
      </w:r>
      <w:r w:rsidR="00541383">
        <w:rPr>
          <w:rFonts w:ascii="Times New Roman" w:eastAsia="Calibri" w:hAnsi="Times New Roman"/>
          <w:sz w:val="28"/>
          <w:szCs w:val="28"/>
        </w:rPr>
        <w:t>lényegében</w:t>
      </w:r>
      <w:r w:rsidR="00541383">
        <w:rPr>
          <w:rFonts w:ascii="Times New Roman" w:eastAsia="Calibri" w:hAnsi="Times New Roman"/>
          <w:color w:val="000000"/>
          <w:sz w:val="28"/>
          <w:szCs w:val="28"/>
        </w:rPr>
        <w:t xml:space="preserve"> megvalósult.</w:t>
      </w:r>
    </w:p>
    <w:p w:rsidR="00541383" w:rsidRDefault="00177817" w:rsidP="00BD2E0A">
      <w:pPr>
        <w:spacing w:before="480" w:after="48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Budapest Főpolgármestereként, t</w:t>
      </w:r>
      <w:r w:rsidR="00541383">
        <w:rPr>
          <w:rFonts w:ascii="Times New Roman" w:eastAsia="Calibri" w:hAnsi="Times New Roman"/>
          <w:sz w:val="28"/>
          <w:szCs w:val="28"/>
        </w:rPr>
        <w:t xml:space="preserve">ősgyökeres </w:t>
      </w:r>
      <w:r>
        <w:rPr>
          <w:rFonts w:ascii="Times New Roman" w:eastAsia="Calibri" w:hAnsi="Times New Roman"/>
          <w:sz w:val="28"/>
          <w:szCs w:val="28"/>
        </w:rPr>
        <w:t>ó</w:t>
      </w:r>
      <w:r w:rsidR="00541383">
        <w:rPr>
          <w:rFonts w:ascii="Times New Roman" w:eastAsia="Calibri" w:hAnsi="Times New Roman"/>
          <w:sz w:val="28"/>
          <w:szCs w:val="28"/>
        </w:rPr>
        <w:t>budaiként</w:t>
      </w:r>
      <w:r>
        <w:rPr>
          <w:rFonts w:ascii="Times New Roman" w:eastAsia="Calibri" w:hAnsi="Times New Roman"/>
          <w:sz w:val="28"/>
          <w:szCs w:val="28"/>
        </w:rPr>
        <w:t xml:space="preserve">, sőt csillaghegyiként átélek valamennyi </w:t>
      </w:r>
      <w:r w:rsidR="00541383">
        <w:rPr>
          <w:rFonts w:ascii="Times New Roman" w:eastAsia="Calibri" w:hAnsi="Times New Roman"/>
          <w:sz w:val="28"/>
          <w:szCs w:val="28"/>
        </w:rPr>
        <w:t xml:space="preserve">személyes </w:t>
      </w:r>
      <w:r>
        <w:rPr>
          <w:rFonts w:ascii="Times New Roman" w:eastAsia="Calibri" w:hAnsi="Times New Roman"/>
          <w:sz w:val="28"/>
          <w:szCs w:val="28"/>
        </w:rPr>
        <w:t>elégedettséget</w:t>
      </w:r>
      <w:r w:rsidR="00541383">
        <w:rPr>
          <w:rFonts w:ascii="Times New Roman" w:eastAsia="Calibri" w:hAnsi="Times New Roman"/>
          <w:sz w:val="28"/>
          <w:szCs w:val="28"/>
        </w:rPr>
        <w:t xml:space="preserve">.   </w:t>
      </w:r>
    </w:p>
    <w:p w:rsidR="00177817" w:rsidRDefault="00177817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Különösen, hogy a létesítmény múltját, hangulatát, oly sok éven át, annyi formájában, megannyi típusú látogatói közösségben volt szerencsém megélni.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Ismét olyan beruházással gazdagodott Csillaghegy, Óbuda és Budapest, amely </w:t>
      </w:r>
      <w:r w:rsidR="00177817">
        <w:rPr>
          <w:rFonts w:ascii="Times New Roman" w:eastAsia="Calibri" w:hAnsi="Times New Roman"/>
          <w:sz w:val="28"/>
          <w:szCs w:val="28"/>
        </w:rPr>
        <w:t>em</w:t>
      </w:r>
      <w:r>
        <w:rPr>
          <w:rFonts w:ascii="Times New Roman" w:eastAsia="Calibri" w:hAnsi="Times New Roman"/>
          <w:sz w:val="28"/>
          <w:szCs w:val="28"/>
        </w:rPr>
        <w:t>eli a környék hozzáadott értékét, hozzájárul az itt lakók és az idelátogatók színvonalas,</w:t>
      </w:r>
      <w:r w:rsidR="00177817">
        <w:rPr>
          <w:rFonts w:ascii="Times New Roman" w:eastAsia="Calibri" w:hAnsi="Times New Roman"/>
          <w:sz w:val="28"/>
          <w:szCs w:val="28"/>
        </w:rPr>
        <w:t xml:space="preserve"> szórakoztató,</w:t>
      </w:r>
      <w:r>
        <w:rPr>
          <w:rFonts w:ascii="Times New Roman" w:eastAsia="Calibri" w:hAnsi="Times New Roman"/>
          <w:sz w:val="28"/>
          <w:szCs w:val="28"/>
        </w:rPr>
        <w:t xml:space="preserve"> egészségtudatos életéhez.</w:t>
      </w:r>
    </w:p>
    <w:p w:rsidR="00177817" w:rsidRDefault="00177817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A Főváros ismét képes volt adni valamit a városlakóknak, ami komfortérzetüket, lehetőségeiket a szabadidő eltöltésére jelentősen javítja.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Az első, magánkézben lévő Csillaghegyi strand 1919-ben nyílt meg, de csak 1951 óta működik fővárosi üzemeltetésű fürdőként. </w:t>
      </w:r>
      <w:r w:rsidR="00177817">
        <w:rPr>
          <w:rFonts w:ascii="Times New Roman" w:eastAsia="Calibri" w:hAnsi="Times New Roman"/>
          <w:sz w:val="28"/>
          <w:szCs w:val="28"/>
        </w:rPr>
        <w:t>Ez a strand ma is a Fővárosi Önkormányzat és a 100%-os tulajdonában levő BGYH létesítménye.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Az elmúlt közel hetven évben nem történt átfogó felújítás, a strand </w:t>
      </w:r>
      <w:r w:rsidR="00EA3713">
        <w:rPr>
          <w:rFonts w:ascii="Times New Roman" w:eastAsia="Calibri" w:hAnsi="Times New Roman"/>
          <w:sz w:val="28"/>
          <w:szCs w:val="28"/>
        </w:rPr>
        <w:t xml:space="preserve">épületei, </w:t>
      </w:r>
      <w:r>
        <w:rPr>
          <w:rFonts w:ascii="Times New Roman" w:eastAsia="Calibri" w:hAnsi="Times New Roman"/>
          <w:sz w:val="28"/>
          <w:szCs w:val="28"/>
        </w:rPr>
        <w:t>berendezései elöregedtek, a</w:t>
      </w:r>
      <w:r w:rsidR="00EA3713">
        <w:rPr>
          <w:rFonts w:ascii="Times New Roman" w:eastAsia="Calibri" w:hAnsi="Times New Roman"/>
          <w:sz w:val="28"/>
          <w:szCs w:val="28"/>
        </w:rPr>
        <w:t xml:space="preserve"> csodálatos adottságú környezet egyre inkább viharvertté vált, a közkedvelt</w:t>
      </w:r>
      <w:r>
        <w:rPr>
          <w:rFonts w:ascii="Times New Roman" w:eastAsia="Calibri" w:hAnsi="Times New Roman"/>
          <w:sz w:val="28"/>
          <w:szCs w:val="28"/>
        </w:rPr>
        <w:t xml:space="preserve"> strand régi fénye megkopott. </w:t>
      </w:r>
    </w:p>
    <w:p w:rsidR="0015486B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 korábban</w:t>
      </w:r>
      <w:r w:rsidR="00EA3713">
        <w:rPr>
          <w:rFonts w:ascii="Times New Roman" w:eastAsia="Calibri" w:hAnsi="Times New Roman"/>
          <w:sz w:val="28"/>
          <w:szCs w:val="28"/>
        </w:rPr>
        <w:t xml:space="preserve"> egyesek által</w:t>
      </w:r>
      <w:r>
        <w:rPr>
          <w:rFonts w:ascii="Times New Roman" w:eastAsia="Calibri" w:hAnsi="Times New Roman"/>
          <w:sz w:val="28"/>
          <w:szCs w:val="28"/>
        </w:rPr>
        <w:t xml:space="preserve"> bezárásra </w:t>
      </w:r>
      <w:r w:rsidR="00EA3713">
        <w:rPr>
          <w:rFonts w:ascii="Times New Roman" w:eastAsia="Calibri" w:hAnsi="Times New Roman"/>
          <w:sz w:val="28"/>
          <w:szCs w:val="28"/>
        </w:rPr>
        <w:t>szánt</w:t>
      </w:r>
      <w:r>
        <w:rPr>
          <w:rFonts w:ascii="Times New Roman" w:eastAsia="Calibri" w:hAnsi="Times New Roman"/>
          <w:sz w:val="28"/>
          <w:szCs w:val="28"/>
        </w:rPr>
        <w:t xml:space="preserve"> fürdő a </w:t>
      </w:r>
      <w:r w:rsidR="00EA3713">
        <w:rPr>
          <w:rFonts w:ascii="Times New Roman" w:eastAsia="Calibri" w:hAnsi="Times New Roman"/>
          <w:sz w:val="28"/>
          <w:szCs w:val="28"/>
        </w:rPr>
        <w:t xml:space="preserve">Fővárosi Önkormányzat és a BGYH akaratából, a </w:t>
      </w:r>
      <w:r>
        <w:rPr>
          <w:rFonts w:ascii="Times New Roman" w:eastAsia="Calibri" w:hAnsi="Times New Roman"/>
          <w:sz w:val="28"/>
          <w:szCs w:val="28"/>
        </w:rPr>
        <w:t>több, mint egy éve tartó korszerűsítési és</w:t>
      </w:r>
      <w:r w:rsidR="00EA3713">
        <w:rPr>
          <w:rFonts w:ascii="Times New Roman" w:eastAsia="Calibri" w:hAnsi="Times New Roman"/>
          <w:sz w:val="28"/>
          <w:szCs w:val="28"/>
        </w:rPr>
        <w:t xml:space="preserve"> bővítési munkálatok után mára </w:t>
      </w:r>
      <w:r>
        <w:rPr>
          <w:rFonts w:ascii="Times New Roman" w:eastAsia="Calibri" w:hAnsi="Times New Roman"/>
          <w:sz w:val="28"/>
          <w:szCs w:val="28"/>
        </w:rPr>
        <w:t xml:space="preserve">nem csupán megmenekült az enyészettől, de egy új, 21. századi jelentéstartalommal újjászületett. </w:t>
      </w:r>
    </w:p>
    <w:p w:rsidR="002B6C7D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Ma más az élet, mint kedélyes elődeink idejében. A világ</w:t>
      </w:r>
      <w:r w:rsidR="00D92927">
        <w:rPr>
          <w:rFonts w:ascii="Times New Roman" w:eastAsia="Calibri" w:hAnsi="Times New Roman"/>
          <w:sz w:val="28"/>
          <w:szCs w:val="28"/>
        </w:rPr>
        <w:t xml:space="preserve"> általában</w:t>
      </w:r>
      <w:r>
        <w:rPr>
          <w:rFonts w:ascii="Times New Roman" w:eastAsia="Calibri" w:hAnsi="Times New Roman"/>
          <w:sz w:val="28"/>
          <w:szCs w:val="28"/>
        </w:rPr>
        <w:t xml:space="preserve"> felgyorsult</w:t>
      </w:r>
      <w:r w:rsidR="00A81F88">
        <w:rPr>
          <w:rFonts w:ascii="Times New Roman" w:eastAsia="Calibri" w:hAnsi="Times New Roman"/>
          <w:sz w:val="28"/>
          <w:szCs w:val="28"/>
        </w:rPr>
        <w:t xml:space="preserve">, </w:t>
      </w:r>
      <w:r w:rsidR="00C70534">
        <w:rPr>
          <w:rFonts w:ascii="Times New Roman" w:eastAsia="Calibri" w:hAnsi="Times New Roman"/>
          <w:sz w:val="28"/>
          <w:szCs w:val="28"/>
        </w:rPr>
        <w:t>ridegebbé, megbízhatatlanabbá</w:t>
      </w:r>
      <w:r w:rsidR="0008130E">
        <w:rPr>
          <w:rFonts w:ascii="Times New Roman" w:eastAsia="Calibri" w:hAnsi="Times New Roman"/>
          <w:sz w:val="28"/>
          <w:szCs w:val="28"/>
        </w:rPr>
        <w:t>,</w:t>
      </w:r>
      <w:r w:rsidR="00C70534">
        <w:rPr>
          <w:rFonts w:ascii="Times New Roman" w:eastAsia="Calibri" w:hAnsi="Times New Roman"/>
          <w:sz w:val="28"/>
          <w:szCs w:val="28"/>
        </w:rPr>
        <w:t xml:space="preserve"> </w:t>
      </w:r>
      <w:r w:rsidR="00A81F88">
        <w:rPr>
          <w:rFonts w:ascii="Times New Roman" w:eastAsia="Calibri" w:hAnsi="Times New Roman"/>
          <w:sz w:val="28"/>
          <w:szCs w:val="28"/>
        </w:rPr>
        <w:t>anyagiasabbá, erőszakosabbá vált.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81F88">
        <w:rPr>
          <w:rFonts w:ascii="Times New Roman" w:eastAsia="Calibri" w:hAnsi="Times New Roman"/>
          <w:sz w:val="28"/>
          <w:szCs w:val="28"/>
        </w:rPr>
        <w:t>A</w:t>
      </w:r>
      <w:r>
        <w:rPr>
          <w:rFonts w:ascii="Times New Roman" w:eastAsia="Calibri" w:hAnsi="Times New Roman"/>
          <w:sz w:val="28"/>
          <w:szCs w:val="28"/>
        </w:rPr>
        <w:t xml:space="preserve">z igények </w:t>
      </w:r>
      <w:r w:rsidR="00A81F88">
        <w:rPr>
          <w:rFonts w:ascii="Times New Roman" w:eastAsia="Calibri" w:hAnsi="Times New Roman"/>
          <w:sz w:val="28"/>
          <w:szCs w:val="28"/>
        </w:rPr>
        <w:t>átalakul</w:t>
      </w:r>
      <w:r>
        <w:rPr>
          <w:rFonts w:ascii="Times New Roman" w:eastAsia="Calibri" w:hAnsi="Times New Roman"/>
          <w:sz w:val="28"/>
          <w:szCs w:val="28"/>
        </w:rPr>
        <w:t xml:space="preserve">tak. </w:t>
      </w:r>
      <w:r w:rsidR="00A81F88">
        <w:rPr>
          <w:rFonts w:ascii="Times New Roman" w:eastAsia="Calibri" w:hAnsi="Times New Roman"/>
          <w:sz w:val="28"/>
          <w:szCs w:val="28"/>
        </w:rPr>
        <w:t>S</w:t>
      </w:r>
      <w:r>
        <w:rPr>
          <w:rFonts w:ascii="Times New Roman" w:eastAsia="Calibri" w:hAnsi="Times New Roman"/>
          <w:sz w:val="28"/>
          <w:szCs w:val="28"/>
        </w:rPr>
        <w:t>emmire sincs idő</w:t>
      </w:r>
      <w:r w:rsidR="00A81F88">
        <w:rPr>
          <w:rFonts w:ascii="Times New Roman" w:eastAsia="Calibri" w:hAnsi="Times New Roman"/>
          <w:sz w:val="28"/>
          <w:szCs w:val="28"/>
        </w:rPr>
        <w:t>, alig - alig futja</w:t>
      </w:r>
      <w:r>
        <w:rPr>
          <w:rFonts w:ascii="Times New Roman" w:eastAsia="Calibri" w:hAnsi="Times New Roman"/>
          <w:sz w:val="28"/>
          <w:szCs w:val="28"/>
        </w:rPr>
        <w:t xml:space="preserve"> aktív kikapcsolódásra. A Csillaghegyi Árpád Forrásfürdő tervezői gondoltak erre. Az összesen 7800,- m2 területű fedett fürdőépület és az ezt körülvevő természeti környezet egy területen tartalmaz minden fontos elemet, ami a fürdőélményhez és a kikapcsolódáshoz </w:t>
      </w:r>
      <w:r>
        <w:rPr>
          <w:rFonts w:ascii="Times New Roman" w:eastAsia="Calibri" w:hAnsi="Times New Roman"/>
          <w:sz w:val="28"/>
          <w:szCs w:val="28"/>
        </w:rPr>
        <w:lastRenderedPageBreak/>
        <w:t>szükséges. A meglévő háromhoz ma már</w:t>
      </w:r>
      <w:r w:rsidR="00DF0152">
        <w:rPr>
          <w:rFonts w:ascii="Times New Roman" w:eastAsia="Calibri" w:hAnsi="Times New Roman"/>
          <w:sz w:val="28"/>
          <w:szCs w:val="28"/>
        </w:rPr>
        <w:t xml:space="preserve"> vagy tucatnyi különböző funkciójú </w:t>
      </w:r>
      <w:r>
        <w:rPr>
          <w:rFonts w:ascii="Times New Roman" w:eastAsia="Calibri" w:hAnsi="Times New Roman"/>
          <w:sz w:val="28"/>
          <w:szCs w:val="28"/>
        </w:rPr>
        <w:t>új medence t</w:t>
      </w:r>
      <w:r w:rsidR="00DF0152">
        <w:rPr>
          <w:rFonts w:ascii="Times New Roman" w:eastAsia="Calibri" w:hAnsi="Times New Roman"/>
          <w:sz w:val="28"/>
          <w:szCs w:val="28"/>
        </w:rPr>
        <w:t>ársul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B6C7D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 6050,- m2 -es vendégtérben a sportolókat és az úszásoktatásra </w:t>
      </w:r>
      <w:r w:rsidR="00CD628C">
        <w:rPr>
          <w:rFonts w:ascii="Times New Roman" w:eastAsia="Calibri" w:hAnsi="Times New Roman"/>
          <w:sz w:val="28"/>
          <w:szCs w:val="28"/>
        </w:rPr>
        <w:t xml:space="preserve">jelentkezőket egy 25x33 méteres, rövid pályás versenyekre alkalmas </w:t>
      </w:r>
      <w:r>
        <w:rPr>
          <w:rFonts w:ascii="Times New Roman" w:eastAsia="Calibri" w:hAnsi="Times New Roman"/>
          <w:sz w:val="28"/>
          <w:szCs w:val="28"/>
        </w:rPr>
        <w:t>medence és egy 10x12 méteres tanmedence, finn-</w:t>
      </w:r>
      <w:r w:rsidR="00C7053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és</w:t>
      </w:r>
      <w:r w:rsidR="00AD6E8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D6E80">
        <w:rPr>
          <w:rFonts w:ascii="Times New Roman" w:eastAsia="Calibri" w:hAnsi="Times New Roman"/>
          <w:sz w:val="28"/>
          <w:szCs w:val="28"/>
        </w:rPr>
        <w:t>infraszauna</w:t>
      </w:r>
      <w:proofErr w:type="spellEnd"/>
      <w:r w:rsidR="00AD6E80">
        <w:rPr>
          <w:rFonts w:ascii="Times New Roman" w:eastAsia="Calibri" w:hAnsi="Times New Roman"/>
          <w:sz w:val="28"/>
          <w:szCs w:val="28"/>
        </w:rPr>
        <w:t xml:space="preserve"> szolgálja ki.</w:t>
      </w:r>
      <w:r w:rsidR="00CD628C">
        <w:rPr>
          <w:rFonts w:ascii="Times New Roman" w:eastAsia="Calibri" w:hAnsi="Times New Roman"/>
          <w:sz w:val="28"/>
          <w:szCs w:val="28"/>
        </w:rPr>
        <w:t xml:space="preserve"> A versenymedence vízilabda mérkőzések rendezésére is képes, és kisszámú néző befogadása is lehetséges egy kulturált lelátón.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 wellness részlegben élménymedencéket, pihenő- és masszázshelyeket alakítottak ki, gyermekparadicsom </w:t>
      </w:r>
      <w:r w:rsidR="00C70534">
        <w:rPr>
          <w:rFonts w:ascii="Times New Roman" w:eastAsia="Calibri" w:hAnsi="Times New Roman"/>
          <w:sz w:val="28"/>
          <w:szCs w:val="28"/>
        </w:rPr>
        <w:t>és szaunavilág</w:t>
      </w:r>
      <w:r>
        <w:rPr>
          <w:rFonts w:ascii="Times New Roman" w:eastAsia="Calibri" w:hAnsi="Times New Roman"/>
          <w:sz w:val="28"/>
          <w:szCs w:val="28"/>
        </w:rPr>
        <w:t xml:space="preserve"> is látogatható. A csúszdapark mellett a különleges építészeti megoldásokat tartalmazó panorámás élménymedence is megvalósult.</w:t>
      </w:r>
      <w:r w:rsidR="00410AB2">
        <w:rPr>
          <w:rFonts w:ascii="Times New Roman" w:eastAsia="Calibri" w:hAnsi="Times New Roman"/>
          <w:sz w:val="28"/>
          <w:szCs w:val="28"/>
        </w:rPr>
        <w:t xml:space="preserve"> A parkban játszóterek, napozó teraszok és zónák, árnyékos zúgok állnak a látogatók rendelkezésére. Panoráma medence, étterem, söröző, de csendes szektorok is vannak.</w:t>
      </w:r>
    </w:p>
    <w:p w:rsidR="00410AB2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Hatszáznál több ember fürödhet egyidejűleg a megújult strandon, amely napi szinten közel 1500 látogatót képes fogadni.</w:t>
      </w:r>
      <w:r w:rsidR="0015486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Az idelátogatóknak </w:t>
      </w:r>
      <w:r w:rsidR="00951068">
        <w:rPr>
          <w:rFonts w:ascii="Times New Roman" w:eastAsia="Calibri" w:hAnsi="Times New Roman"/>
          <w:sz w:val="28"/>
          <w:szCs w:val="28"/>
        </w:rPr>
        <w:t>csekély</w:t>
      </w:r>
      <w:r>
        <w:rPr>
          <w:rFonts w:ascii="Times New Roman" w:eastAsia="Calibri" w:hAnsi="Times New Roman"/>
          <w:sz w:val="28"/>
          <w:szCs w:val="28"/>
        </w:rPr>
        <w:t xml:space="preserve"> parkolási gondja</w:t>
      </w:r>
      <w:r w:rsidR="00951068">
        <w:rPr>
          <w:rFonts w:ascii="Times New Roman" w:eastAsia="Calibri" w:hAnsi="Times New Roman"/>
          <w:sz w:val="28"/>
          <w:szCs w:val="28"/>
        </w:rPr>
        <w:t xml:space="preserve"> lesz</w:t>
      </w:r>
      <w:r>
        <w:rPr>
          <w:rFonts w:ascii="Times New Roman" w:eastAsia="Calibri" w:hAnsi="Times New Roman"/>
          <w:sz w:val="28"/>
          <w:szCs w:val="28"/>
        </w:rPr>
        <w:t xml:space="preserve">, hiszen a területen mozgássérült és buszparkolót is magában foglaló 120 férőhelyes parkoló létesült. </w:t>
      </w:r>
    </w:p>
    <w:p w:rsidR="00193F7B" w:rsidRDefault="00193F7B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1620E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A 3,9 milliárd forintos beruházás </w:t>
      </w:r>
      <w:r w:rsidR="00410AB2">
        <w:rPr>
          <w:rFonts w:ascii="Times New Roman" w:eastAsia="Calibri" w:hAnsi="Times New Roman"/>
          <w:sz w:val="28"/>
          <w:szCs w:val="28"/>
        </w:rPr>
        <w:t>finanszírozója a Fővárosi Önkormányza</w:t>
      </w:r>
      <w:r w:rsidR="0019449F">
        <w:rPr>
          <w:rFonts w:ascii="Times New Roman" w:eastAsia="Calibri" w:hAnsi="Times New Roman"/>
          <w:sz w:val="28"/>
          <w:szCs w:val="28"/>
        </w:rPr>
        <w:t xml:space="preserve">t és cége, a BGYH. A Főváros </w:t>
      </w:r>
      <w:r>
        <w:rPr>
          <w:rFonts w:ascii="Times New Roman" w:eastAsia="Calibri" w:hAnsi="Times New Roman"/>
          <w:sz w:val="28"/>
          <w:szCs w:val="28"/>
        </w:rPr>
        <w:t xml:space="preserve">új attrakciója illeszkedik </w:t>
      </w:r>
      <w:r w:rsidR="00410AB2">
        <w:rPr>
          <w:rFonts w:ascii="Times New Roman" w:eastAsia="Calibri" w:hAnsi="Times New Roman"/>
          <w:sz w:val="28"/>
          <w:szCs w:val="28"/>
        </w:rPr>
        <w:t xml:space="preserve">Budapest </w:t>
      </w:r>
      <w:r>
        <w:rPr>
          <w:rFonts w:ascii="Times New Roman" w:eastAsia="Calibri" w:hAnsi="Times New Roman"/>
          <w:sz w:val="28"/>
          <w:szCs w:val="28"/>
        </w:rPr>
        <w:t>hosszú távú elképzelései</w:t>
      </w:r>
      <w:r w:rsidR="00410AB2">
        <w:rPr>
          <w:rFonts w:ascii="Times New Roman" w:eastAsia="Calibri" w:hAnsi="Times New Roman"/>
          <w:sz w:val="28"/>
          <w:szCs w:val="28"/>
        </w:rPr>
        <w:t>h</w:t>
      </w:r>
      <w:r>
        <w:rPr>
          <w:rFonts w:ascii="Times New Roman" w:eastAsia="Calibri" w:hAnsi="Times New Roman"/>
          <w:sz w:val="28"/>
          <w:szCs w:val="28"/>
        </w:rPr>
        <w:t>e</w:t>
      </w:r>
      <w:r w:rsidR="00410AB2">
        <w:rPr>
          <w:rFonts w:ascii="Times New Roman" w:eastAsia="Calibri" w:hAnsi="Times New Roman"/>
          <w:sz w:val="28"/>
          <w:szCs w:val="28"/>
        </w:rPr>
        <w:t>z</w:t>
      </w:r>
      <w:r>
        <w:rPr>
          <w:rFonts w:ascii="Times New Roman" w:eastAsia="Calibri" w:hAnsi="Times New Roman"/>
          <w:sz w:val="28"/>
          <w:szCs w:val="28"/>
        </w:rPr>
        <w:t>, része annak a</w:t>
      </w:r>
      <w:r w:rsidR="00410AB2">
        <w:rPr>
          <w:rFonts w:ascii="Times New Roman" w:eastAsia="Calibri" w:hAnsi="Times New Roman"/>
          <w:sz w:val="28"/>
          <w:szCs w:val="28"/>
        </w:rPr>
        <w:t xml:space="preserve"> már említett</w:t>
      </w:r>
      <w:r>
        <w:rPr>
          <w:rFonts w:ascii="Times New Roman" w:eastAsia="Calibri" w:hAnsi="Times New Roman"/>
          <w:sz w:val="28"/>
          <w:szCs w:val="28"/>
        </w:rPr>
        <w:t xml:space="preserve"> fejlesztési tervnek, amelynek célja, hogy a ma még idényjellegű s</w:t>
      </w:r>
      <w:r w:rsidR="00410AB2">
        <w:rPr>
          <w:rFonts w:ascii="Times New Roman" w:eastAsia="Calibri" w:hAnsi="Times New Roman"/>
          <w:sz w:val="28"/>
          <w:szCs w:val="28"/>
        </w:rPr>
        <w:t>trandok egész évben üzemeljenek, hiszen ez ilyen strand, ill. fürdőként</w:t>
      </w:r>
      <w:r w:rsidR="00193F7B">
        <w:rPr>
          <w:rFonts w:ascii="Times New Roman" w:eastAsia="Calibri" w:hAnsi="Times New Roman"/>
          <w:sz w:val="28"/>
          <w:szCs w:val="28"/>
        </w:rPr>
        <w:t xml:space="preserve"> áll a jövőben a látogatók rendelkezésére.</w:t>
      </w:r>
    </w:p>
    <w:p w:rsidR="00541383" w:rsidRDefault="00410AB2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Ezek után a régi északi medence, az ún. „43-as” sátras befedésére – amit elkezdtünk még a kilencvenes években – nem lesz szükség.</w:t>
      </w:r>
    </w:p>
    <w:p w:rsidR="00410AB2" w:rsidRDefault="00410AB2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Előre is köszönetemet fejezem ki, (és számítok) a Kormány által ígért, mintegy 230 millió forint értékű támogatásért az északi szektorban levő régi építmények rekonstrukciójára, és azok utcai homlokzatának rendbehozatalára.</w:t>
      </w:r>
    </w:p>
    <w:p w:rsidR="00541383" w:rsidRDefault="00A84D66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Budapest fürdőváros, és ez már </w:t>
      </w:r>
      <w:r w:rsidR="00541383">
        <w:rPr>
          <w:rFonts w:ascii="Times New Roman" w:eastAsia="Calibri" w:hAnsi="Times New Roman"/>
          <w:sz w:val="28"/>
          <w:szCs w:val="28"/>
        </w:rPr>
        <w:t xml:space="preserve">a világ egyre több pontján </w:t>
      </w:r>
      <w:r>
        <w:rPr>
          <w:rFonts w:ascii="Times New Roman" w:eastAsia="Calibri" w:hAnsi="Times New Roman"/>
          <w:sz w:val="28"/>
          <w:szCs w:val="28"/>
        </w:rPr>
        <w:t>általános nézet</w:t>
      </w:r>
      <w:r w:rsidR="00541383">
        <w:rPr>
          <w:rFonts w:ascii="Times New Roman" w:eastAsia="Calibri" w:hAnsi="Times New Roman"/>
          <w:sz w:val="28"/>
          <w:szCs w:val="28"/>
        </w:rPr>
        <w:t>.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Világviszonylatban is egyedülálló, hogy közel 120 természetes forrás, illetve fúrt kút táplálja fürdőit. Hivatalosan 19 különböző hatóanyagú gyógyvizet tartanak számon, ami számos betegségre gyógyító hatással bír. </w:t>
      </w:r>
    </w:p>
    <w:p w:rsidR="00A84D66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Köztudott az is, hogy Budapest egyik kitörési pontja a gyógy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turizmus</w:t>
      </w:r>
      <w:r w:rsidR="00A84D66">
        <w:rPr>
          <w:rFonts w:ascii="Times New Roman" w:eastAsia="Calibri" w:hAnsi="Times New Roman"/>
          <w:sz w:val="28"/>
          <w:szCs w:val="28"/>
        </w:rPr>
        <w:t>, aminek fejlesztését a Kormány is felkarolta.</w:t>
      </w:r>
      <w:r>
        <w:rPr>
          <w:rFonts w:ascii="Times New Roman" w:eastAsia="Calibri" w:hAnsi="Times New Roman"/>
          <w:sz w:val="28"/>
          <w:szCs w:val="28"/>
        </w:rPr>
        <w:t xml:space="preserve"> A legújabb statisztikák szerint az ideérkező turisták legalább 60%-a látogat el valamelyik fürdőbe. A főváros vezetése ennek megfelelő súllyal kezeli becses örökségét, történelmi fürdőhelyeit.</w:t>
      </w:r>
      <w:r w:rsidR="00A84D66">
        <w:rPr>
          <w:rFonts w:ascii="Times New Roman" w:eastAsia="Calibri" w:hAnsi="Times New Roman"/>
          <w:sz w:val="28"/>
          <w:szCs w:val="28"/>
        </w:rPr>
        <w:t xml:space="preserve"> </w:t>
      </w:r>
    </w:p>
    <w:p w:rsidR="00193F7B" w:rsidRDefault="00A84D66" w:rsidP="00193F7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A projektek száma, színvonala, megvalósulásuk fedezetének biztosítása a Kormánnyal közösen alapított Fővárosi Közfejlesztések Tanácsa működésének eredményeképpen tovább növekedik, ill. mozdul előre.</w:t>
      </w:r>
    </w:p>
    <w:p w:rsidR="00FB7588" w:rsidRDefault="00541383" w:rsidP="00193F7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"Tiszta forrásból tiszta víz folyik"</w:t>
      </w:r>
      <w:r w:rsidR="008C3742">
        <w:rPr>
          <w:rFonts w:ascii="Times New Roman" w:eastAsia="Calibri" w:hAnsi="Times New Roman"/>
          <w:sz w:val="28"/>
          <w:szCs w:val="28"/>
        </w:rPr>
        <w:t>- mondja egy latin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3742">
        <w:rPr>
          <w:rFonts w:ascii="Times New Roman" w:eastAsia="Calibri" w:hAnsi="Times New Roman"/>
          <w:sz w:val="28"/>
          <w:szCs w:val="28"/>
        </w:rPr>
        <w:t>köz</w:t>
      </w:r>
      <w:r>
        <w:rPr>
          <w:rFonts w:ascii="Times New Roman" w:eastAsia="Calibri" w:hAnsi="Times New Roman"/>
          <w:sz w:val="28"/>
          <w:szCs w:val="28"/>
        </w:rPr>
        <w:t>mondás.</w:t>
      </w:r>
    </w:p>
    <w:p w:rsidR="008C3742" w:rsidRDefault="008C3742" w:rsidP="00FB7588">
      <w:pPr>
        <w:spacing w:before="480" w:after="12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(„A </w:t>
      </w:r>
      <w:proofErr w:type="spellStart"/>
      <w:r>
        <w:rPr>
          <w:rFonts w:ascii="Times New Roman" w:eastAsia="Calibri" w:hAnsi="Times New Roman"/>
          <w:sz w:val="28"/>
          <w:szCs w:val="28"/>
        </w:rPr>
        <w:t>puro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pura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defluit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aqua</w:t>
      </w:r>
      <w:proofErr w:type="spellEnd"/>
      <w:r>
        <w:rPr>
          <w:rFonts w:ascii="Times New Roman" w:eastAsia="Calibri" w:hAnsi="Times New Roman"/>
          <w:sz w:val="28"/>
          <w:szCs w:val="28"/>
        </w:rPr>
        <w:t>”)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Budapest </w:t>
      </w:r>
      <w:r w:rsidR="008C3742">
        <w:rPr>
          <w:rFonts w:ascii="Times New Roman" w:eastAsia="Calibri" w:hAnsi="Times New Roman"/>
          <w:sz w:val="28"/>
          <w:szCs w:val="28"/>
        </w:rPr>
        <w:t>klasszikus</w:t>
      </w:r>
      <w:r>
        <w:rPr>
          <w:rFonts w:ascii="Times New Roman" w:eastAsia="Calibri" w:hAnsi="Times New Roman"/>
          <w:sz w:val="28"/>
          <w:szCs w:val="28"/>
        </w:rPr>
        <w:t xml:space="preserve"> fürdőkultúrája nemzeti érték, ősi, tiszta forrás, amely az egyedülálló természeti kincs felszínre törésének, az ember teremtő fantáziájának és kitartó munkájának </w:t>
      </w:r>
      <w:proofErr w:type="spellStart"/>
      <w:r w:rsidR="008C3742">
        <w:rPr>
          <w:rFonts w:ascii="Times New Roman" w:eastAsia="Calibri" w:hAnsi="Times New Roman"/>
          <w:sz w:val="28"/>
          <w:szCs w:val="28"/>
        </w:rPr>
        <w:t>együttállásából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jött létre. Olyan kivételes adottság ez, amit </w:t>
      </w:r>
      <w:r w:rsidR="008C3742">
        <w:rPr>
          <w:rFonts w:ascii="Times New Roman" w:eastAsia="Calibri" w:hAnsi="Times New Roman"/>
          <w:sz w:val="28"/>
          <w:szCs w:val="28"/>
        </w:rPr>
        <w:t xml:space="preserve">nem tudtak elvenni Magyarországtól és Budapesttől, amit </w:t>
      </w:r>
      <w:r>
        <w:rPr>
          <w:rFonts w:ascii="Times New Roman" w:eastAsia="Calibri" w:hAnsi="Times New Roman"/>
          <w:sz w:val="28"/>
          <w:szCs w:val="28"/>
        </w:rPr>
        <w:t xml:space="preserve">ápolnunk és fejlesztenünk kötelesség. </w:t>
      </w:r>
    </w:p>
    <w:p w:rsidR="00541383" w:rsidRDefault="00541383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 Csillaghegyi Árpád Forrásfürdő példa arra, hogy az új törekvések és a hagyománytisztelet megfér egymás mellett, kiegészíti egymást és új értéket teremt.</w:t>
      </w:r>
    </w:p>
    <w:p w:rsidR="00594DED" w:rsidRDefault="00594DED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Szeretnék köszönetet mondani, sőt köszönetet mondok fővárosi munkatársaimnak, a BGYH vezetőinek és dolgozóinak, tervezőknek, kivitelezőknek, műszaki ellenőröknek eredményes munkájukért, továbbá a III. kerület vezetésének az engedélyezési eljárások gyors, gördülékeny, az ügyet végig támogató intézéséért.</w:t>
      </w:r>
    </w:p>
    <w:p w:rsidR="009B5FBA" w:rsidRDefault="009B5FBA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4DED" w:rsidRDefault="00594DED" w:rsidP="0015486B">
      <w:pPr>
        <w:spacing w:before="480" w:after="480" w:line="45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Kívánok Budapest városlakóinak, nem utolsósorban a csillaghegyieknek és a „régi” törzsközönségnek, de minden ide látogató vidéki és külföldi turistának is idilli, zavartalan szórakozást, kikapcsolódást, regenerálódást, sok - sok örömöt és kellemes órákat Budapest – Palatinus mellett – valószínűleg legszebb strandján.</w:t>
      </w:r>
    </w:p>
    <w:p w:rsidR="007425C0" w:rsidRDefault="007425C0" w:rsidP="0015486B">
      <w:pPr>
        <w:spacing w:before="480" w:after="480" w:line="456" w:lineRule="auto"/>
        <w:jc w:val="both"/>
      </w:pPr>
    </w:p>
    <w:sectPr w:rsidR="007425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39" w:rsidRDefault="00CE5939" w:rsidP="0015486B">
      <w:pPr>
        <w:spacing w:after="0" w:line="240" w:lineRule="auto"/>
      </w:pPr>
      <w:r>
        <w:separator/>
      </w:r>
    </w:p>
  </w:endnote>
  <w:endnote w:type="continuationSeparator" w:id="0">
    <w:p w:rsidR="00CE5939" w:rsidRDefault="00CE5939" w:rsidP="0015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39" w:rsidRDefault="00CE5939" w:rsidP="0015486B">
      <w:pPr>
        <w:spacing w:after="0" w:line="240" w:lineRule="auto"/>
      </w:pPr>
      <w:r>
        <w:separator/>
      </w:r>
    </w:p>
  </w:footnote>
  <w:footnote w:type="continuationSeparator" w:id="0">
    <w:p w:rsidR="00CE5939" w:rsidRDefault="00CE5939" w:rsidP="0015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647918"/>
      <w:docPartObj>
        <w:docPartGallery w:val="Page Numbers (Top of Page)"/>
        <w:docPartUnique/>
      </w:docPartObj>
    </w:sdtPr>
    <w:sdtEndPr>
      <w:rPr>
        <w:b/>
        <w:sz w:val="52"/>
      </w:rPr>
    </w:sdtEndPr>
    <w:sdtContent>
      <w:p w:rsidR="002B6C7D" w:rsidRPr="0015486B" w:rsidRDefault="002B6C7D">
        <w:pPr>
          <w:pStyle w:val="lfej"/>
          <w:jc w:val="center"/>
          <w:rPr>
            <w:b/>
            <w:sz w:val="52"/>
          </w:rPr>
        </w:pPr>
        <w:r w:rsidRPr="0015486B">
          <w:rPr>
            <w:b/>
            <w:sz w:val="52"/>
          </w:rPr>
          <w:fldChar w:fldCharType="begin"/>
        </w:r>
        <w:r w:rsidRPr="0015486B">
          <w:rPr>
            <w:b/>
            <w:sz w:val="52"/>
          </w:rPr>
          <w:instrText>PAGE   \* MERGEFORMAT</w:instrText>
        </w:r>
        <w:r w:rsidRPr="0015486B">
          <w:rPr>
            <w:b/>
            <w:sz w:val="52"/>
          </w:rPr>
          <w:fldChar w:fldCharType="separate"/>
        </w:r>
        <w:r w:rsidR="00C70534">
          <w:rPr>
            <w:b/>
            <w:noProof/>
            <w:sz w:val="52"/>
          </w:rPr>
          <w:t>8</w:t>
        </w:r>
        <w:r w:rsidRPr="0015486B">
          <w:rPr>
            <w:b/>
            <w:sz w:val="52"/>
          </w:rPr>
          <w:fldChar w:fldCharType="end"/>
        </w:r>
      </w:p>
    </w:sdtContent>
  </w:sdt>
  <w:p w:rsidR="002B6C7D" w:rsidRDefault="002B6C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3"/>
    <w:rsid w:val="000356DC"/>
    <w:rsid w:val="0008130E"/>
    <w:rsid w:val="000B1A8A"/>
    <w:rsid w:val="000B23FA"/>
    <w:rsid w:val="000C63B9"/>
    <w:rsid w:val="000C7E15"/>
    <w:rsid w:val="000D461E"/>
    <w:rsid w:val="00110375"/>
    <w:rsid w:val="00134B26"/>
    <w:rsid w:val="00144F30"/>
    <w:rsid w:val="0015486B"/>
    <w:rsid w:val="00177817"/>
    <w:rsid w:val="00177DD6"/>
    <w:rsid w:val="001846D1"/>
    <w:rsid w:val="00193F7B"/>
    <w:rsid w:val="0019449F"/>
    <w:rsid w:val="001D4E0E"/>
    <w:rsid w:val="002006B9"/>
    <w:rsid w:val="0020696E"/>
    <w:rsid w:val="00242043"/>
    <w:rsid w:val="00242959"/>
    <w:rsid w:val="00261BF3"/>
    <w:rsid w:val="0027021B"/>
    <w:rsid w:val="00271BD8"/>
    <w:rsid w:val="00274645"/>
    <w:rsid w:val="002A204C"/>
    <w:rsid w:val="002B30A6"/>
    <w:rsid w:val="002B6C7D"/>
    <w:rsid w:val="002C45E5"/>
    <w:rsid w:val="002E02C4"/>
    <w:rsid w:val="002E6D90"/>
    <w:rsid w:val="002E7807"/>
    <w:rsid w:val="00300126"/>
    <w:rsid w:val="00305B02"/>
    <w:rsid w:val="003368D9"/>
    <w:rsid w:val="0034132D"/>
    <w:rsid w:val="0038373C"/>
    <w:rsid w:val="003C768B"/>
    <w:rsid w:val="003E1671"/>
    <w:rsid w:val="003E78D5"/>
    <w:rsid w:val="00410AB2"/>
    <w:rsid w:val="00421763"/>
    <w:rsid w:val="004A3332"/>
    <w:rsid w:val="004B3454"/>
    <w:rsid w:val="004B3E75"/>
    <w:rsid w:val="004C7847"/>
    <w:rsid w:val="004E485A"/>
    <w:rsid w:val="005013D0"/>
    <w:rsid w:val="0052574B"/>
    <w:rsid w:val="00540812"/>
    <w:rsid w:val="00541383"/>
    <w:rsid w:val="00546829"/>
    <w:rsid w:val="005613E2"/>
    <w:rsid w:val="0058207D"/>
    <w:rsid w:val="00594DED"/>
    <w:rsid w:val="005B2482"/>
    <w:rsid w:val="005D05AC"/>
    <w:rsid w:val="005E582A"/>
    <w:rsid w:val="005F16AA"/>
    <w:rsid w:val="005F2643"/>
    <w:rsid w:val="006174EC"/>
    <w:rsid w:val="0063084E"/>
    <w:rsid w:val="006714F6"/>
    <w:rsid w:val="00675D8F"/>
    <w:rsid w:val="006D4886"/>
    <w:rsid w:val="006D7AA8"/>
    <w:rsid w:val="006E198E"/>
    <w:rsid w:val="007425C0"/>
    <w:rsid w:val="007511F1"/>
    <w:rsid w:val="00782D50"/>
    <w:rsid w:val="007844CD"/>
    <w:rsid w:val="00791355"/>
    <w:rsid w:val="00795B67"/>
    <w:rsid w:val="00811DB1"/>
    <w:rsid w:val="00816C37"/>
    <w:rsid w:val="00825536"/>
    <w:rsid w:val="00862D4D"/>
    <w:rsid w:val="00886681"/>
    <w:rsid w:val="0088754C"/>
    <w:rsid w:val="008B10D0"/>
    <w:rsid w:val="008B4D77"/>
    <w:rsid w:val="008C3742"/>
    <w:rsid w:val="008C3789"/>
    <w:rsid w:val="008E17FC"/>
    <w:rsid w:val="0091089E"/>
    <w:rsid w:val="0092347C"/>
    <w:rsid w:val="00930242"/>
    <w:rsid w:val="00951068"/>
    <w:rsid w:val="00975331"/>
    <w:rsid w:val="00975970"/>
    <w:rsid w:val="009A042C"/>
    <w:rsid w:val="009A4FAB"/>
    <w:rsid w:val="009B5FBA"/>
    <w:rsid w:val="009C443B"/>
    <w:rsid w:val="009D123B"/>
    <w:rsid w:val="00A06BEC"/>
    <w:rsid w:val="00A21851"/>
    <w:rsid w:val="00A33A30"/>
    <w:rsid w:val="00A374F9"/>
    <w:rsid w:val="00A40BB5"/>
    <w:rsid w:val="00A702F4"/>
    <w:rsid w:val="00A81F88"/>
    <w:rsid w:val="00A84D66"/>
    <w:rsid w:val="00AA231A"/>
    <w:rsid w:val="00AA5BA6"/>
    <w:rsid w:val="00AB05E4"/>
    <w:rsid w:val="00AB6B0C"/>
    <w:rsid w:val="00AD6E80"/>
    <w:rsid w:val="00B12ACF"/>
    <w:rsid w:val="00B12C53"/>
    <w:rsid w:val="00B16FBA"/>
    <w:rsid w:val="00B72C23"/>
    <w:rsid w:val="00BA5038"/>
    <w:rsid w:val="00BB2748"/>
    <w:rsid w:val="00BC03A1"/>
    <w:rsid w:val="00BD2E0A"/>
    <w:rsid w:val="00BE0808"/>
    <w:rsid w:val="00BE39A8"/>
    <w:rsid w:val="00BF2168"/>
    <w:rsid w:val="00C07F04"/>
    <w:rsid w:val="00C30BB9"/>
    <w:rsid w:val="00C45374"/>
    <w:rsid w:val="00C67E3A"/>
    <w:rsid w:val="00C70534"/>
    <w:rsid w:val="00CC2FED"/>
    <w:rsid w:val="00CD628C"/>
    <w:rsid w:val="00CE448B"/>
    <w:rsid w:val="00CE5939"/>
    <w:rsid w:val="00CF0684"/>
    <w:rsid w:val="00D21810"/>
    <w:rsid w:val="00D2308F"/>
    <w:rsid w:val="00D31D55"/>
    <w:rsid w:val="00D92927"/>
    <w:rsid w:val="00D97E7F"/>
    <w:rsid w:val="00DA032E"/>
    <w:rsid w:val="00DD6AEA"/>
    <w:rsid w:val="00DF0152"/>
    <w:rsid w:val="00E13ECF"/>
    <w:rsid w:val="00E1620E"/>
    <w:rsid w:val="00E242D0"/>
    <w:rsid w:val="00E45211"/>
    <w:rsid w:val="00E86DCF"/>
    <w:rsid w:val="00E95BEC"/>
    <w:rsid w:val="00E95C5E"/>
    <w:rsid w:val="00E97561"/>
    <w:rsid w:val="00EA3713"/>
    <w:rsid w:val="00ED299C"/>
    <w:rsid w:val="00EE2321"/>
    <w:rsid w:val="00EE3A67"/>
    <w:rsid w:val="00EF267E"/>
    <w:rsid w:val="00EF7FCF"/>
    <w:rsid w:val="00F12A53"/>
    <w:rsid w:val="00F16853"/>
    <w:rsid w:val="00F45288"/>
    <w:rsid w:val="00F6600D"/>
    <w:rsid w:val="00F72D8C"/>
    <w:rsid w:val="00F84629"/>
    <w:rsid w:val="00FA3908"/>
    <w:rsid w:val="00FB7588"/>
    <w:rsid w:val="00FF0C3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1927"/>
  <w15:chartTrackingRefBased/>
  <w15:docId w15:val="{944CB1E7-299D-4D80-BC52-F0AA389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1383"/>
    <w:pPr>
      <w:spacing w:line="25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6B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6B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86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3D1FD5F-CE19-453B-B233-4B35FA90DF62}"/>
</file>

<file path=customXml/itemProps2.xml><?xml version="1.0" encoding="utf-8"?>
<ds:datastoreItem xmlns:ds="http://schemas.openxmlformats.org/officeDocument/2006/customXml" ds:itemID="{F1EC6C81-0A08-4797-A901-F23DC78391C2}"/>
</file>

<file path=customXml/itemProps3.xml><?xml version="1.0" encoding="utf-8"?>
<ds:datastoreItem xmlns:ds="http://schemas.openxmlformats.org/officeDocument/2006/customXml" ds:itemID="{06675B6D-E5E0-4947-84D1-E5F6A56C8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Schmidt Gábor dr.</cp:lastModifiedBy>
  <cp:revision>5</cp:revision>
  <cp:lastPrinted>2018-10-29T10:29:00Z</cp:lastPrinted>
  <dcterms:created xsi:type="dcterms:W3CDTF">2018-10-31T12:28:00Z</dcterms:created>
  <dcterms:modified xsi:type="dcterms:W3CDTF">2018-10-31T12:30:00Z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