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FC" w:rsidRDefault="003A7BBE" w:rsidP="0071035D">
      <w:pPr>
        <w:spacing w:after="0" w:line="360" w:lineRule="auto"/>
        <w:jc w:val="both"/>
      </w:pPr>
      <w:r>
        <w:t>Külső, kemény borító</w:t>
      </w:r>
    </w:p>
    <w:p w:rsidR="003A7BBE" w:rsidRDefault="003A7BBE" w:rsidP="0071035D">
      <w:pPr>
        <w:spacing w:after="0" w:line="360" w:lineRule="auto"/>
        <w:jc w:val="both"/>
      </w:pPr>
    </w:p>
    <w:p w:rsidR="003A7BBE" w:rsidRDefault="003A7BBE" w:rsidP="0071035D">
      <w:pPr>
        <w:spacing w:after="0" w:line="360" w:lineRule="auto"/>
        <w:jc w:val="both"/>
      </w:pPr>
    </w:p>
    <w:p w:rsidR="003A7BBE" w:rsidRDefault="003A7BBE" w:rsidP="0071035D">
      <w:pPr>
        <w:spacing w:after="0" w:line="360" w:lineRule="auto"/>
        <w:jc w:val="both"/>
      </w:pPr>
    </w:p>
    <w:p w:rsidR="003A7BBE" w:rsidRDefault="003A7BBE" w:rsidP="0071035D">
      <w:pPr>
        <w:spacing w:after="0" w:line="360" w:lineRule="auto"/>
        <w:jc w:val="both"/>
      </w:pPr>
    </w:p>
    <w:p w:rsidR="003A7BBE" w:rsidRDefault="003A7BBE" w:rsidP="0071035D">
      <w:pPr>
        <w:spacing w:after="0" w:line="360" w:lineRule="auto"/>
        <w:jc w:val="both"/>
      </w:pPr>
    </w:p>
    <w:p w:rsidR="003A7BBE" w:rsidRDefault="003A7BBE" w:rsidP="0071035D">
      <w:pPr>
        <w:spacing w:after="0" w:line="360" w:lineRule="auto"/>
        <w:jc w:val="both"/>
      </w:pPr>
    </w:p>
    <w:p w:rsidR="003A7BBE" w:rsidRDefault="003A7BBE" w:rsidP="0071035D">
      <w:pPr>
        <w:spacing w:after="0" w:line="360" w:lineRule="auto"/>
        <w:jc w:val="both"/>
      </w:pPr>
    </w:p>
    <w:p w:rsidR="003A7BBE" w:rsidRDefault="003A7BBE" w:rsidP="0071035D">
      <w:pPr>
        <w:spacing w:after="0" w:line="360" w:lineRule="auto"/>
        <w:jc w:val="both"/>
      </w:pPr>
    </w:p>
    <w:p w:rsidR="003A7BBE" w:rsidRPr="00FF6DF9" w:rsidRDefault="003A7BBE" w:rsidP="0071035D">
      <w:pPr>
        <w:spacing w:after="0" w:line="360" w:lineRule="auto"/>
        <w:jc w:val="center"/>
        <w:rPr>
          <w:rFonts w:ascii="Arial" w:hAnsi="Arial" w:cs="Arial"/>
          <w:sz w:val="52"/>
          <w:szCs w:val="52"/>
        </w:rPr>
      </w:pPr>
      <w:r w:rsidRPr="00FF6DF9">
        <w:rPr>
          <w:rFonts w:ascii="Arial" w:hAnsi="Arial" w:cs="Arial"/>
          <w:sz w:val="52"/>
          <w:szCs w:val="52"/>
        </w:rPr>
        <w:t>BUDAPEST ÖSZTÖNDÍJ PROGRAM</w:t>
      </w:r>
    </w:p>
    <w:p w:rsidR="003A7BBE" w:rsidRPr="00FF6DF9" w:rsidRDefault="002A0C55" w:rsidP="0071035D">
      <w:pPr>
        <w:spacing w:after="0" w:line="360" w:lineRule="auto"/>
        <w:jc w:val="center"/>
        <w:rPr>
          <w:rFonts w:ascii="Arial" w:hAnsi="Arial" w:cs="Arial"/>
          <w:sz w:val="52"/>
          <w:szCs w:val="52"/>
        </w:rPr>
      </w:pPr>
      <w:r w:rsidRPr="00FF6DF9">
        <w:rPr>
          <w:rFonts w:ascii="Arial" w:hAnsi="Arial" w:cs="Arial"/>
          <w:sz w:val="52"/>
          <w:szCs w:val="52"/>
        </w:rPr>
        <w:t>2011/2012</w:t>
      </w:r>
      <w:r w:rsidR="003A7BBE" w:rsidRPr="00FF6DF9">
        <w:rPr>
          <w:rFonts w:ascii="Arial" w:hAnsi="Arial" w:cs="Arial"/>
          <w:sz w:val="52"/>
          <w:szCs w:val="52"/>
        </w:rPr>
        <w:t>.</w:t>
      </w:r>
    </w:p>
    <w:p w:rsidR="003A7BBE" w:rsidRPr="00D95437" w:rsidRDefault="003A7BBE" w:rsidP="0071035D">
      <w:pPr>
        <w:spacing w:after="0" w:line="360" w:lineRule="auto"/>
        <w:jc w:val="both"/>
        <w:rPr>
          <w:rFonts w:ascii="Arial" w:hAnsi="Arial" w:cs="Arial"/>
          <w:sz w:val="56"/>
          <w:szCs w:val="56"/>
        </w:rPr>
      </w:pPr>
    </w:p>
    <w:p w:rsidR="003A7BBE" w:rsidRPr="00D95437" w:rsidRDefault="003A7BBE" w:rsidP="0071035D">
      <w:pPr>
        <w:spacing w:after="0" w:line="360" w:lineRule="auto"/>
        <w:jc w:val="both"/>
        <w:rPr>
          <w:rFonts w:ascii="Arial" w:hAnsi="Arial" w:cs="Arial"/>
          <w:sz w:val="56"/>
          <w:szCs w:val="56"/>
        </w:rPr>
      </w:pPr>
    </w:p>
    <w:p w:rsidR="003A7BBE" w:rsidRDefault="003A7BBE" w:rsidP="0071035D">
      <w:pPr>
        <w:spacing w:after="0" w:line="360" w:lineRule="auto"/>
        <w:jc w:val="both"/>
        <w:rPr>
          <w:rFonts w:ascii="Arial" w:hAnsi="Arial" w:cs="Arial"/>
          <w:sz w:val="56"/>
          <w:szCs w:val="56"/>
        </w:rPr>
      </w:pPr>
    </w:p>
    <w:p w:rsidR="003A7BBE" w:rsidRPr="00D95437" w:rsidRDefault="003A7BBE" w:rsidP="0071035D">
      <w:pPr>
        <w:spacing w:after="0" w:line="360" w:lineRule="auto"/>
        <w:jc w:val="both"/>
        <w:rPr>
          <w:rFonts w:ascii="Arial" w:hAnsi="Arial" w:cs="Arial"/>
          <w:sz w:val="56"/>
          <w:szCs w:val="56"/>
        </w:rPr>
      </w:pPr>
    </w:p>
    <w:p w:rsidR="00B638CF" w:rsidRDefault="00B638CF" w:rsidP="0071035D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</w:p>
    <w:p w:rsidR="00B638CF" w:rsidRDefault="00B638CF" w:rsidP="0071035D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</w:p>
    <w:p w:rsidR="003A7BBE" w:rsidRPr="0061692A" w:rsidRDefault="003A7BBE" w:rsidP="0071035D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1692A">
        <w:rPr>
          <w:rFonts w:ascii="Arial" w:hAnsi="Arial" w:cs="Arial"/>
          <w:sz w:val="40"/>
          <w:szCs w:val="40"/>
        </w:rPr>
        <w:t>CÍMER/LOGÓ</w:t>
      </w:r>
    </w:p>
    <w:p w:rsidR="003A7BBE" w:rsidRDefault="008A67A4" w:rsidP="0071035D">
      <w:pPr>
        <w:spacing w:after="0" w:line="360" w:lineRule="auto"/>
        <w:jc w:val="both"/>
        <w:rPr>
          <w:rFonts w:ascii="Arial" w:hAnsi="Arial" w:cs="Arial"/>
          <w:b/>
          <w:spacing w:val="140"/>
        </w:rPr>
      </w:pPr>
      <w:r>
        <w:br w:type="page"/>
      </w:r>
      <w:r>
        <w:lastRenderedPageBreak/>
        <w:br w:type="page"/>
      </w:r>
      <w:r w:rsidR="003A7BBE" w:rsidRPr="00A44281">
        <w:rPr>
          <w:rFonts w:ascii="Arial" w:hAnsi="Arial" w:cs="Arial"/>
          <w:b/>
          <w:spacing w:val="140"/>
        </w:rPr>
        <w:lastRenderedPageBreak/>
        <w:t>ÖSSZEGZÉS</w:t>
      </w:r>
    </w:p>
    <w:p w:rsidR="003A7BBE" w:rsidRPr="00A44281" w:rsidRDefault="003A7BBE" w:rsidP="0071035D">
      <w:pPr>
        <w:spacing w:after="0" w:line="360" w:lineRule="auto"/>
        <w:jc w:val="both"/>
        <w:rPr>
          <w:rFonts w:ascii="Arial" w:hAnsi="Arial" w:cs="Arial"/>
          <w:b/>
          <w:spacing w:val="140"/>
        </w:rPr>
      </w:pPr>
    </w:p>
    <w:p w:rsidR="003A7BBE" w:rsidRDefault="002A0C55" w:rsidP="0071035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2011/2012</w:t>
      </w:r>
      <w:r w:rsidR="003A7BBE" w:rsidRPr="00A44281">
        <w:rPr>
          <w:rFonts w:ascii="Arial" w:hAnsi="Arial" w:cs="Arial"/>
          <w:b/>
        </w:rPr>
        <w:t>. évi Budapest Ösztöndíj Programban résztvevő ösztöndíjas neve</w:t>
      </w:r>
      <w:r w:rsidR="003A7BBE" w:rsidRPr="00A44281">
        <w:rPr>
          <w:rFonts w:ascii="Arial" w:hAnsi="Arial" w:cs="Arial"/>
        </w:rPr>
        <w:t>:</w:t>
      </w:r>
    </w:p>
    <w:p w:rsidR="003A7BBE" w:rsidRPr="00241BC0" w:rsidRDefault="002A0C55" w:rsidP="0071035D">
      <w:pPr>
        <w:pStyle w:val="Nincstrkz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BÖDÖNYI DÓRA</w:t>
      </w:r>
    </w:p>
    <w:p w:rsidR="003A7BBE" w:rsidRPr="00241BC0" w:rsidRDefault="003A7BBE" w:rsidP="0071035D">
      <w:pPr>
        <w:pStyle w:val="Nincstrkz"/>
        <w:spacing w:line="360" w:lineRule="auto"/>
        <w:jc w:val="both"/>
        <w:rPr>
          <w:rFonts w:ascii="Arial" w:hAnsi="Arial" w:cs="Arial"/>
        </w:rPr>
      </w:pPr>
    </w:p>
    <w:p w:rsidR="003A7BBE" w:rsidRPr="00241BC0" w:rsidRDefault="003A7BBE" w:rsidP="0071035D">
      <w:pPr>
        <w:pStyle w:val="Nincstrkz"/>
        <w:spacing w:line="360" w:lineRule="auto"/>
        <w:jc w:val="both"/>
        <w:rPr>
          <w:rFonts w:ascii="Arial" w:hAnsi="Arial" w:cs="Arial"/>
        </w:rPr>
      </w:pPr>
      <w:r w:rsidRPr="00A44281">
        <w:rPr>
          <w:rFonts w:ascii="Arial" w:hAnsi="Arial" w:cs="Arial"/>
          <w:b/>
        </w:rPr>
        <w:t xml:space="preserve">Felsőoktatási intézmény neve: </w:t>
      </w:r>
      <w:r w:rsidR="002A0C55">
        <w:rPr>
          <w:rFonts w:ascii="Arial" w:hAnsi="Arial" w:cs="Arial"/>
        </w:rPr>
        <w:t>Eötvös Loránd Tudományegyetem</w:t>
      </w:r>
      <w:r>
        <w:rPr>
          <w:rFonts w:ascii="Arial" w:hAnsi="Arial" w:cs="Arial"/>
        </w:rPr>
        <w:t xml:space="preserve">, </w:t>
      </w:r>
      <w:r w:rsidR="002A0C55">
        <w:rPr>
          <w:rFonts w:ascii="Arial" w:hAnsi="Arial" w:cs="Arial"/>
        </w:rPr>
        <w:t>Társadalom</w:t>
      </w:r>
      <w:r>
        <w:rPr>
          <w:rFonts w:ascii="Arial" w:hAnsi="Arial" w:cs="Arial"/>
        </w:rPr>
        <w:t>tudományi Kar</w:t>
      </w:r>
      <w:r w:rsidR="00FF05D6">
        <w:rPr>
          <w:rFonts w:ascii="Arial" w:hAnsi="Arial" w:cs="Arial"/>
        </w:rPr>
        <w:t xml:space="preserve">, </w:t>
      </w:r>
      <w:r w:rsidR="002A0C55">
        <w:rPr>
          <w:rFonts w:ascii="Arial" w:hAnsi="Arial" w:cs="Arial"/>
        </w:rPr>
        <w:t>egészségpolitika, tervezés és finanszírozás</w:t>
      </w:r>
      <w:r w:rsidR="00FF05D6">
        <w:rPr>
          <w:rFonts w:ascii="Arial" w:hAnsi="Arial" w:cs="Arial"/>
        </w:rPr>
        <w:t xml:space="preserve"> </w:t>
      </w:r>
      <w:r w:rsidR="002A0C55">
        <w:rPr>
          <w:rFonts w:ascii="Arial" w:hAnsi="Arial" w:cs="Arial"/>
        </w:rPr>
        <w:t>mester</w:t>
      </w:r>
      <w:r w:rsidR="00FF05D6">
        <w:rPr>
          <w:rFonts w:ascii="Arial" w:hAnsi="Arial" w:cs="Arial"/>
        </w:rPr>
        <w:t>szak</w:t>
      </w:r>
    </w:p>
    <w:p w:rsidR="003A7BBE" w:rsidRPr="00241BC0" w:rsidRDefault="003A7BBE" w:rsidP="0071035D">
      <w:pPr>
        <w:pStyle w:val="Nincstrkz"/>
        <w:spacing w:line="360" w:lineRule="auto"/>
        <w:jc w:val="both"/>
        <w:rPr>
          <w:rFonts w:ascii="Arial" w:hAnsi="Arial" w:cs="Arial"/>
        </w:rPr>
      </w:pPr>
    </w:p>
    <w:p w:rsidR="003A7BBE" w:rsidRPr="00241BC0" w:rsidRDefault="003A7BBE" w:rsidP="0071035D">
      <w:pPr>
        <w:pStyle w:val="Nincstrkz"/>
        <w:spacing w:line="360" w:lineRule="auto"/>
        <w:jc w:val="both"/>
        <w:rPr>
          <w:rFonts w:ascii="Arial" w:hAnsi="Arial" w:cs="Arial"/>
        </w:rPr>
      </w:pPr>
      <w:r w:rsidRPr="00A44281">
        <w:rPr>
          <w:rFonts w:ascii="Arial" w:hAnsi="Arial" w:cs="Arial"/>
          <w:b/>
        </w:rPr>
        <w:t>Szakdolgozat címe:</w:t>
      </w:r>
      <w:r w:rsidRPr="00217FBF">
        <w:rPr>
          <w:rFonts w:ascii="Arial" w:hAnsi="Arial" w:cs="Arial"/>
        </w:rPr>
        <w:t xml:space="preserve"> </w:t>
      </w:r>
      <w:r w:rsidR="00217FBF" w:rsidRPr="00217FBF">
        <w:rPr>
          <w:rFonts w:ascii="Arial" w:hAnsi="Arial" w:cs="Arial"/>
        </w:rPr>
        <w:t xml:space="preserve">A fővárosi kórházak struktúrájának bemutatása – </w:t>
      </w:r>
      <w:proofErr w:type="gramStart"/>
      <w:r w:rsidR="00217FBF" w:rsidRPr="00217FBF">
        <w:rPr>
          <w:rFonts w:ascii="Arial" w:hAnsi="Arial" w:cs="Arial"/>
        </w:rPr>
        <w:t>A</w:t>
      </w:r>
      <w:proofErr w:type="gramEnd"/>
      <w:r w:rsidR="00217FBF" w:rsidRPr="00217FBF">
        <w:rPr>
          <w:rFonts w:ascii="Arial" w:hAnsi="Arial" w:cs="Arial"/>
        </w:rPr>
        <w:t xml:space="preserve"> racionalizálás lehetőségei</w:t>
      </w:r>
    </w:p>
    <w:p w:rsidR="003A7BBE" w:rsidRDefault="003A7BBE" w:rsidP="0071035D">
      <w:pPr>
        <w:spacing w:after="0" w:line="360" w:lineRule="auto"/>
        <w:jc w:val="both"/>
        <w:rPr>
          <w:rFonts w:ascii="Arial" w:hAnsi="Arial" w:cs="Arial"/>
        </w:rPr>
      </w:pPr>
    </w:p>
    <w:p w:rsidR="003A7BBE" w:rsidRDefault="003A7BBE" w:rsidP="0071035D">
      <w:pPr>
        <w:spacing w:after="0" w:line="360" w:lineRule="auto"/>
        <w:jc w:val="both"/>
        <w:rPr>
          <w:rFonts w:ascii="Arial" w:hAnsi="Arial" w:cs="Arial"/>
          <w:b/>
        </w:rPr>
      </w:pPr>
      <w:r w:rsidRPr="00A44281">
        <w:rPr>
          <w:rFonts w:ascii="Arial" w:hAnsi="Arial" w:cs="Arial"/>
          <w:b/>
        </w:rPr>
        <w:t>Szakdolgozat rövid ismertetése:</w:t>
      </w:r>
    </w:p>
    <w:p w:rsidR="00BD4564" w:rsidRPr="00BD4564" w:rsidRDefault="00BD4564" w:rsidP="00BD4564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BD4564">
        <w:rPr>
          <w:rFonts w:ascii="Arial" w:hAnsi="Arial" w:cs="Arial"/>
          <w:u w:val="single"/>
        </w:rPr>
        <w:t>A vizsgálat tárgya és az alapvető célkitűzések:</w:t>
      </w:r>
    </w:p>
    <w:p w:rsidR="00BD4564" w:rsidRPr="00BD4564" w:rsidRDefault="00BD4564" w:rsidP="00BD4564">
      <w:pPr>
        <w:spacing w:after="0" w:line="360" w:lineRule="auto"/>
        <w:jc w:val="both"/>
        <w:rPr>
          <w:rFonts w:ascii="Arial" w:hAnsi="Arial" w:cs="Arial"/>
        </w:rPr>
      </w:pPr>
      <w:r w:rsidRPr="00BD4564">
        <w:rPr>
          <w:rFonts w:ascii="Arial" w:hAnsi="Arial" w:cs="Arial"/>
          <w:color w:val="000000"/>
        </w:rPr>
        <w:t>Jelen szakdolgozat az egészségügy egyik központi szegmensét</w:t>
      </w:r>
      <w:r w:rsidRPr="00BD4564" w:rsidDel="00753599">
        <w:rPr>
          <w:rFonts w:ascii="Arial" w:hAnsi="Arial" w:cs="Arial"/>
          <w:color w:val="000000"/>
        </w:rPr>
        <w:t xml:space="preserve">, </w:t>
      </w:r>
      <w:r w:rsidRPr="00BD4564">
        <w:rPr>
          <w:rFonts w:ascii="Arial" w:hAnsi="Arial" w:cs="Arial"/>
          <w:color w:val="000000"/>
        </w:rPr>
        <w:t xml:space="preserve">a </w:t>
      </w:r>
      <w:r w:rsidRPr="00BD4564" w:rsidDel="00753599">
        <w:rPr>
          <w:rFonts w:ascii="Arial" w:hAnsi="Arial" w:cs="Arial"/>
          <w:color w:val="000000"/>
        </w:rPr>
        <w:t>fekvőbeteg-szakellátás</w:t>
      </w:r>
      <w:r w:rsidRPr="00BD4564">
        <w:rPr>
          <w:rFonts w:ascii="Arial" w:hAnsi="Arial" w:cs="Arial"/>
          <w:color w:val="000000"/>
        </w:rPr>
        <w:t xml:space="preserve"> jelenlegi helyzetét célozza részletesen bemutatni a régebben Fővárosi Önkormányzat által fenntartott fővárosi intézmények vonatkozásában. A dolgozat egyik fő célkitűzése, hogy </w:t>
      </w:r>
      <w:r w:rsidRPr="00BD4564">
        <w:rPr>
          <w:rFonts w:ascii="Arial" w:hAnsi="Arial" w:cs="Arial"/>
        </w:rPr>
        <w:t xml:space="preserve">a műtétes szakmák intézményi adatainak elmúlt 10 évben történt változását részletesebben vizsgálja, az egyes szakmákban történő hangsúlyosabb változásokat bemutassa és értékelje a </w:t>
      </w:r>
      <w:r>
        <w:rPr>
          <w:rFonts w:ascii="Arial" w:hAnsi="Arial" w:cs="Arial"/>
        </w:rPr>
        <w:t>rendelkezésre álló teljesítmény</w:t>
      </w:r>
      <w:r w:rsidRPr="00BD4564">
        <w:rPr>
          <w:rFonts w:ascii="Arial" w:hAnsi="Arial" w:cs="Arial"/>
        </w:rPr>
        <w:t>adatok alapján. Másik fő célja, hogy az egyes szakmákban végzett műtétek kapcsán értékelje a fővárosi kórházak műtétes szakmáinak munkáját, illetve egy kiválasztott intézmény példáján keresztül bemutassa a műtők kihasználtságát.</w:t>
      </w:r>
    </w:p>
    <w:p w:rsidR="00BD4564" w:rsidRPr="00BD4564" w:rsidRDefault="00BD4564" w:rsidP="00BD4564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BD4564">
        <w:rPr>
          <w:rFonts w:ascii="Arial" w:hAnsi="Arial" w:cs="Arial"/>
          <w:u w:val="single"/>
        </w:rPr>
        <w:t>Az alkalmazott módszer leírása:</w:t>
      </w:r>
    </w:p>
    <w:p w:rsidR="00BD4564" w:rsidRPr="00BD4564" w:rsidRDefault="00BD4564" w:rsidP="00BD4564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BD4564">
        <w:rPr>
          <w:rFonts w:ascii="Arial" w:hAnsi="Arial" w:cs="Arial"/>
        </w:rPr>
        <w:t>A re</w:t>
      </w:r>
      <w:r>
        <w:rPr>
          <w:rFonts w:ascii="Arial" w:hAnsi="Arial" w:cs="Arial"/>
        </w:rPr>
        <w:t>ndelkezésemre álló teljesítmény</w:t>
      </w:r>
      <w:r w:rsidRPr="00BD4564">
        <w:rPr>
          <w:rFonts w:ascii="Arial" w:hAnsi="Arial" w:cs="Arial"/>
        </w:rPr>
        <w:t>adatok (esetszám, esetösszetételi-index, ágyszám, ágykihasználtság, átlagos ápolási napok, egy ágyra jutó havi díj</w:t>
      </w:r>
      <w:bookmarkStart w:id="0" w:name="_GoBack"/>
      <w:bookmarkEnd w:id="0"/>
      <w:r w:rsidRPr="00BD4564">
        <w:rPr>
          <w:rFonts w:ascii="Arial" w:hAnsi="Arial" w:cs="Arial"/>
        </w:rPr>
        <w:t>) alapján a főváros fekvőbeteg-szakellátó intézményeiben egy, a kiválasztott műtétes szakmákat értékelő elemzést hajtok végre, mellyel célom, hogy az egyes szakmákat érintő változások hatását bemutassam és értékeljem. A műtők kihasználtságára vonatkozóan saját számításokat végzek a rendelkezésemre bocsájtott adatok alapján.</w:t>
      </w:r>
    </w:p>
    <w:p w:rsidR="00BD4564" w:rsidRPr="00BD4564" w:rsidRDefault="00BD4564" w:rsidP="00BD4564">
      <w:pPr>
        <w:spacing w:after="0" w:line="360" w:lineRule="auto"/>
        <w:jc w:val="both"/>
        <w:rPr>
          <w:rFonts w:ascii="Arial" w:hAnsi="Arial" w:cs="Arial"/>
        </w:rPr>
      </w:pPr>
      <w:r w:rsidRPr="00BD4564">
        <w:rPr>
          <w:rFonts w:ascii="Arial" w:hAnsi="Arial" w:cs="Arial"/>
          <w:u w:val="single"/>
        </w:rPr>
        <w:t>Eredmények összegzése</w:t>
      </w:r>
    </w:p>
    <w:p w:rsidR="00BD4564" w:rsidRPr="00BD4564" w:rsidRDefault="00BD4564" w:rsidP="00BD4564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BD4564">
        <w:rPr>
          <w:rFonts w:ascii="Arial" w:hAnsi="Arial" w:cs="Arial"/>
        </w:rPr>
        <w:t xml:space="preserve">Az egyes szakmák ágyszámainak csökkentésével és az egynapos ellátások növelésének ösztönzésével az ellátások racionalizálása bizonyos szinten megvalósulhatna. Az általam végzett számítások és elemzés alapján a vizsgált kórházban a központi műtőblokk nagyobb kihasználtsága gazdaságilag hatékonyabb működést eredményezne, mint jelenleg, hogy az osztályos műtők is párhuzamosan működnek a műtőblokk mellett. </w:t>
      </w:r>
    </w:p>
    <w:p w:rsidR="00BD4564" w:rsidRPr="00BD4564" w:rsidRDefault="00BD4564" w:rsidP="00BD4564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BD4564">
        <w:rPr>
          <w:rFonts w:ascii="Arial" w:hAnsi="Arial" w:cs="Arial"/>
          <w:u w:val="single"/>
        </w:rPr>
        <w:t>A főbb konklúziók</w:t>
      </w:r>
    </w:p>
    <w:p w:rsidR="00BD4564" w:rsidRDefault="00BD4564" w:rsidP="00BD4564">
      <w:pPr>
        <w:spacing w:after="0" w:line="360" w:lineRule="auto"/>
        <w:jc w:val="both"/>
        <w:rPr>
          <w:rFonts w:ascii="Arial" w:hAnsi="Arial" w:cs="Arial"/>
        </w:rPr>
      </w:pPr>
      <w:r w:rsidRPr="00BD4564">
        <w:rPr>
          <w:rFonts w:ascii="Arial" w:hAnsi="Arial" w:cs="Arial"/>
        </w:rPr>
        <w:t xml:space="preserve">A technika fejlődésének köszönhetően egyre növekszik a több napos bent fekvést kiváltó egynapos beavatkozások száma. Az ágykihasználtságon több kórházban is javítani lehetne, </w:t>
      </w:r>
      <w:r w:rsidRPr="00BD4564">
        <w:rPr>
          <w:rFonts w:ascii="Arial" w:hAnsi="Arial" w:cs="Arial"/>
        </w:rPr>
        <w:lastRenderedPageBreak/>
        <w:t>ill. kellene az egyes szakmákban, sok a kihasználatlan kapacitás, az ágyak száma nem tart lépést a technológiai fejlődéssel. A műtők jobb kihasználtsága kedvezőbbé teszi a költségek alakulását.</w:t>
      </w:r>
    </w:p>
    <w:p w:rsidR="003A7BBE" w:rsidRPr="00BD4564" w:rsidRDefault="002A0C55" w:rsidP="00BD4564">
      <w:pPr>
        <w:spacing w:after="0" w:line="360" w:lineRule="auto"/>
        <w:jc w:val="both"/>
        <w:rPr>
          <w:rFonts w:ascii="Arial" w:hAnsi="Arial" w:cs="Arial"/>
        </w:rPr>
      </w:pPr>
      <w:r w:rsidRPr="00BD4564">
        <w:rPr>
          <w:rFonts w:ascii="Arial" w:hAnsi="Arial" w:cs="Arial"/>
          <w:b/>
        </w:rPr>
        <w:br w:type="page"/>
      </w:r>
      <w:r w:rsidR="003A7BBE" w:rsidRPr="00647F75">
        <w:rPr>
          <w:rFonts w:ascii="Arial" w:hAnsi="Arial" w:cs="Arial"/>
          <w:b/>
          <w:spacing w:val="140"/>
        </w:rPr>
        <w:lastRenderedPageBreak/>
        <w:t>ÖSSZEGZÉS</w:t>
      </w:r>
    </w:p>
    <w:p w:rsidR="003A7BBE" w:rsidRPr="00647F75" w:rsidRDefault="003A7BBE" w:rsidP="0071035D">
      <w:pPr>
        <w:spacing w:after="0" w:line="360" w:lineRule="auto"/>
        <w:jc w:val="both"/>
        <w:rPr>
          <w:rFonts w:ascii="Arial" w:hAnsi="Arial" w:cs="Arial"/>
          <w:b/>
          <w:spacing w:val="140"/>
        </w:rPr>
      </w:pPr>
    </w:p>
    <w:p w:rsidR="003A7BBE" w:rsidRPr="00647F75" w:rsidRDefault="004C652D" w:rsidP="0071035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2011/2012</w:t>
      </w:r>
      <w:r w:rsidR="003A7BBE" w:rsidRPr="00647F75">
        <w:rPr>
          <w:rFonts w:ascii="Arial" w:hAnsi="Arial" w:cs="Arial"/>
          <w:b/>
        </w:rPr>
        <w:t>. évi Budapest Ösztöndíj Programban résztvevő ösztöndíjas neve</w:t>
      </w:r>
      <w:r w:rsidR="003A7BBE" w:rsidRPr="00647F75">
        <w:rPr>
          <w:rFonts w:ascii="Arial" w:hAnsi="Arial" w:cs="Arial"/>
        </w:rPr>
        <w:t>:</w:t>
      </w:r>
    </w:p>
    <w:p w:rsidR="003A7BBE" w:rsidRPr="00647F75" w:rsidRDefault="004C652D" w:rsidP="0071035D">
      <w:pPr>
        <w:pStyle w:val="Nincstrkz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GULYÁS DÁVID</w:t>
      </w:r>
    </w:p>
    <w:p w:rsidR="003A7BBE" w:rsidRPr="00647F75" w:rsidRDefault="003A7BBE" w:rsidP="0071035D">
      <w:pPr>
        <w:pStyle w:val="Nincstrkz"/>
        <w:spacing w:line="360" w:lineRule="auto"/>
        <w:jc w:val="both"/>
        <w:rPr>
          <w:rFonts w:ascii="Arial" w:hAnsi="Arial" w:cs="Arial"/>
        </w:rPr>
      </w:pPr>
    </w:p>
    <w:p w:rsidR="003A7BBE" w:rsidRPr="00647F75" w:rsidRDefault="003A7BBE" w:rsidP="0071035D">
      <w:pPr>
        <w:pStyle w:val="Nincstrkz"/>
        <w:spacing w:line="360" w:lineRule="auto"/>
        <w:jc w:val="both"/>
        <w:rPr>
          <w:rFonts w:ascii="Arial" w:hAnsi="Arial" w:cs="Arial"/>
        </w:rPr>
      </w:pPr>
      <w:r w:rsidRPr="00647F75">
        <w:rPr>
          <w:rFonts w:ascii="Arial" w:hAnsi="Arial" w:cs="Arial"/>
          <w:b/>
        </w:rPr>
        <w:t xml:space="preserve">Felsőoktatási intézmény neve: </w:t>
      </w:r>
      <w:r w:rsidR="004C652D">
        <w:rPr>
          <w:rFonts w:ascii="Arial" w:hAnsi="Arial" w:cs="Arial"/>
        </w:rPr>
        <w:t xml:space="preserve">Károli Gáspár Református Egyetem, Állam- és Jogtudományi Kar, jogász </w:t>
      </w:r>
      <w:r w:rsidR="0014194E">
        <w:rPr>
          <w:rFonts w:ascii="Arial" w:hAnsi="Arial" w:cs="Arial"/>
        </w:rPr>
        <w:t>szak</w:t>
      </w:r>
    </w:p>
    <w:p w:rsidR="003A7BBE" w:rsidRPr="00647F75" w:rsidRDefault="003A7BBE" w:rsidP="0071035D">
      <w:pPr>
        <w:pStyle w:val="Nincstrkz"/>
        <w:spacing w:line="360" w:lineRule="auto"/>
        <w:jc w:val="both"/>
        <w:rPr>
          <w:rFonts w:ascii="Arial" w:hAnsi="Arial" w:cs="Arial"/>
        </w:rPr>
      </w:pPr>
    </w:p>
    <w:p w:rsidR="003A7BBE" w:rsidRPr="00647F75" w:rsidRDefault="003A7BBE" w:rsidP="0071035D">
      <w:pPr>
        <w:spacing w:after="0" w:line="360" w:lineRule="auto"/>
        <w:jc w:val="both"/>
        <w:rPr>
          <w:rFonts w:ascii="Arial" w:hAnsi="Arial" w:cs="Arial"/>
        </w:rPr>
      </w:pPr>
      <w:r w:rsidRPr="00647F75">
        <w:rPr>
          <w:rFonts w:ascii="Arial" w:hAnsi="Arial" w:cs="Arial"/>
          <w:b/>
        </w:rPr>
        <w:t xml:space="preserve">Szakdolgozat címe: </w:t>
      </w:r>
      <w:r w:rsidRPr="00647F75">
        <w:rPr>
          <w:rFonts w:ascii="Arial" w:hAnsi="Arial" w:cs="Arial"/>
        </w:rPr>
        <w:t xml:space="preserve">A </w:t>
      </w:r>
      <w:proofErr w:type="spellStart"/>
      <w:r w:rsidR="004C652D">
        <w:rPr>
          <w:rFonts w:ascii="Arial" w:hAnsi="Arial" w:cs="Arial"/>
        </w:rPr>
        <w:t>kórházintegráció</w:t>
      </w:r>
      <w:proofErr w:type="spellEnd"/>
      <w:r w:rsidR="004C652D">
        <w:rPr>
          <w:rFonts w:ascii="Arial" w:hAnsi="Arial" w:cs="Arial"/>
        </w:rPr>
        <w:t xml:space="preserve"> jogi aspektusai</w:t>
      </w:r>
    </w:p>
    <w:p w:rsidR="003A7BBE" w:rsidRPr="00647F75" w:rsidRDefault="003A7BBE" w:rsidP="0071035D">
      <w:pPr>
        <w:pStyle w:val="Nincstrkz"/>
        <w:spacing w:line="360" w:lineRule="auto"/>
        <w:jc w:val="both"/>
        <w:rPr>
          <w:rFonts w:ascii="Arial" w:hAnsi="Arial" w:cs="Arial"/>
        </w:rPr>
      </w:pPr>
    </w:p>
    <w:p w:rsidR="003A7BBE" w:rsidRPr="00647F75" w:rsidRDefault="003A7BBE" w:rsidP="0071035D">
      <w:pPr>
        <w:spacing w:after="0" w:line="360" w:lineRule="auto"/>
        <w:jc w:val="both"/>
        <w:rPr>
          <w:rFonts w:ascii="Arial" w:hAnsi="Arial" w:cs="Arial"/>
          <w:b/>
        </w:rPr>
      </w:pPr>
      <w:r w:rsidRPr="00647F75">
        <w:rPr>
          <w:rFonts w:ascii="Arial" w:hAnsi="Arial" w:cs="Arial"/>
          <w:b/>
        </w:rPr>
        <w:t>Szakdolgozat rövid ismertetése:</w:t>
      </w:r>
    </w:p>
    <w:p w:rsidR="004C652D" w:rsidRPr="004C652D" w:rsidRDefault="004C652D" w:rsidP="0071035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C652D">
        <w:rPr>
          <w:rFonts w:ascii="Arial" w:hAnsi="Arial" w:cs="Arial"/>
        </w:rPr>
        <w:t>Kutatási munkám során</w:t>
      </w:r>
      <w:r w:rsidR="00576541">
        <w:rPr>
          <w:rFonts w:ascii="Arial" w:hAnsi="Arial" w:cs="Arial"/>
        </w:rPr>
        <w:t xml:space="preserve"> az egészségügyi </w:t>
      </w:r>
      <w:proofErr w:type="gramStart"/>
      <w:r w:rsidR="00576541">
        <w:rPr>
          <w:rFonts w:ascii="Arial" w:hAnsi="Arial" w:cs="Arial"/>
        </w:rPr>
        <w:t>ellátórendszer</w:t>
      </w:r>
      <w:proofErr w:type="gramEnd"/>
      <w:r w:rsidRPr="004C652D">
        <w:rPr>
          <w:rFonts w:ascii="Arial" w:hAnsi="Arial" w:cs="Arial"/>
        </w:rPr>
        <w:t xml:space="preserve"> mi</w:t>
      </w:r>
      <w:r w:rsidR="00423DDA">
        <w:rPr>
          <w:rFonts w:ascii="Arial" w:hAnsi="Arial" w:cs="Arial"/>
        </w:rPr>
        <w:t xml:space="preserve">nt állami alrendszer, valamint </w:t>
      </w:r>
      <w:r w:rsidRPr="004C652D">
        <w:rPr>
          <w:rFonts w:ascii="Arial" w:hAnsi="Arial" w:cs="Arial"/>
        </w:rPr>
        <w:t xml:space="preserve">önálló társadalmi-gazdasági szegmens legújabb átalakítását vettem górcső alá. A feladat nem volt egyszerű, hiszen a jogi szemszögön kívül, a vizsgált terület, tehát az egészségügy, jellegéből adódóan a változások gazdasági, politikai, történeti és szociológiai vetületeit is figyelembe kellett venni. Ennek megfelelően igyekeztem munkámat is </w:t>
      </w:r>
      <w:proofErr w:type="gramStart"/>
      <w:r w:rsidRPr="004C652D">
        <w:rPr>
          <w:rFonts w:ascii="Arial" w:hAnsi="Arial" w:cs="Arial"/>
        </w:rPr>
        <w:t>ezen</w:t>
      </w:r>
      <w:proofErr w:type="gramEnd"/>
      <w:r w:rsidRPr="004C652D">
        <w:rPr>
          <w:rFonts w:ascii="Arial" w:hAnsi="Arial" w:cs="Arial"/>
        </w:rPr>
        <w:t xml:space="preserve"> vegyes és sokszínű nézőpontból megszerkeszteni.</w:t>
      </w:r>
    </w:p>
    <w:p w:rsidR="004C652D" w:rsidRPr="004C652D" w:rsidRDefault="004C652D" w:rsidP="0071035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C652D">
        <w:rPr>
          <w:rFonts w:ascii="Arial" w:hAnsi="Arial" w:cs="Arial"/>
        </w:rPr>
        <w:t xml:space="preserve">A dolgozat felépítése a klasszikus jogi tudományos munkák szerkezetét követi, így a </w:t>
      </w:r>
      <w:proofErr w:type="spellStart"/>
      <w:r w:rsidRPr="004C652D">
        <w:rPr>
          <w:rFonts w:ascii="Arial" w:hAnsi="Arial" w:cs="Arial"/>
        </w:rPr>
        <w:t>kórházintegrációs</w:t>
      </w:r>
      <w:proofErr w:type="spellEnd"/>
      <w:r w:rsidRPr="004C652D">
        <w:rPr>
          <w:rFonts w:ascii="Arial" w:hAnsi="Arial" w:cs="Arial"/>
        </w:rPr>
        <w:t xml:space="preserve"> folyamatra vonatkozó hatályos jogforrások rendszere képezi az első fejezetet. Itt a közvetlenül a folyamatra ható és azt determináló jogszabályok ide vonatkozó szövegei kerültek értelmezésre </w:t>
      </w:r>
      <w:r w:rsidR="00576541">
        <w:rPr>
          <w:rFonts w:ascii="Arial" w:hAnsi="Arial" w:cs="Arial"/>
        </w:rPr>
        <w:t xml:space="preserve">és elemzésre. Az </w:t>
      </w:r>
      <w:proofErr w:type="gramStart"/>
      <w:r w:rsidR="00576541">
        <w:rPr>
          <w:rFonts w:ascii="Arial" w:hAnsi="Arial" w:cs="Arial"/>
        </w:rPr>
        <w:t>Alaptörvénytől</w:t>
      </w:r>
      <w:proofErr w:type="gramEnd"/>
      <w:r w:rsidR="00576541">
        <w:rPr>
          <w:rFonts w:ascii="Arial" w:hAnsi="Arial" w:cs="Arial"/>
        </w:rPr>
        <w:t xml:space="preserve"> </w:t>
      </w:r>
      <w:r w:rsidRPr="004C652D">
        <w:rPr>
          <w:rFonts w:ascii="Arial" w:hAnsi="Arial" w:cs="Arial"/>
        </w:rPr>
        <w:t>mint legáltalánosabbtól, az egyre speciálisabb egészségügyi szabályokon át, egészen az integrációt al</w:t>
      </w:r>
      <w:r w:rsidR="00576541">
        <w:rPr>
          <w:rFonts w:ascii="Arial" w:hAnsi="Arial" w:cs="Arial"/>
        </w:rPr>
        <w:t>apkövező egészségügyi intézmény</w:t>
      </w:r>
      <w:r w:rsidRPr="004C652D">
        <w:rPr>
          <w:rFonts w:ascii="Arial" w:hAnsi="Arial" w:cs="Arial"/>
        </w:rPr>
        <w:t xml:space="preserve">államosításig. Ezen fejezetben az alapvető jogszabályi rendelkezéseken kívül a friss változásoké volt a főszerep. </w:t>
      </w:r>
    </w:p>
    <w:p w:rsidR="004C652D" w:rsidRPr="004C652D" w:rsidRDefault="004C652D" w:rsidP="0071035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C652D">
        <w:rPr>
          <w:rFonts w:ascii="Arial" w:hAnsi="Arial" w:cs="Arial"/>
        </w:rPr>
        <w:t>Ezt követi az „Alapfogalmak” című fejezet, melyben a dolgozat és az egész ágazat megértése, valamint magának a dolgozatnak az értő olvasása szempontjából legfontosabb alapfogalmakat és definícióka</w:t>
      </w:r>
      <w:r w:rsidR="00576541">
        <w:rPr>
          <w:rFonts w:ascii="Arial" w:hAnsi="Arial" w:cs="Arial"/>
        </w:rPr>
        <w:t>t gyűjtöttem össze. A fogalmak</w:t>
      </w:r>
      <w:r w:rsidRPr="004C652D">
        <w:rPr>
          <w:rFonts w:ascii="Arial" w:hAnsi="Arial" w:cs="Arial"/>
        </w:rPr>
        <w:t xml:space="preserve"> az elérhető legautentikusabb szakmai munkákból és folyóiratokból származnak.</w:t>
      </w:r>
    </w:p>
    <w:p w:rsidR="004C652D" w:rsidRPr="004C652D" w:rsidRDefault="004C652D" w:rsidP="0071035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C652D">
        <w:rPr>
          <w:rFonts w:ascii="Arial" w:hAnsi="Arial" w:cs="Arial"/>
        </w:rPr>
        <w:t xml:space="preserve">A folytatásban egy terjedelmes fejezetet szenteltem a </w:t>
      </w:r>
      <w:proofErr w:type="spellStart"/>
      <w:r w:rsidRPr="004C652D">
        <w:rPr>
          <w:rFonts w:ascii="Arial" w:hAnsi="Arial" w:cs="Arial"/>
        </w:rPr>
        <w:t>kórházintegrációs</w:t>
      </w:r>
      <w:proofErr w:type="spellEnd"/>
      <w:r w:rsidRPr="004C652D">
        <w:rPr>
          <w:rFonts w:ascii="Arial" w:hAnsi="Arial" w:cs="Arial"/>
        </w:rPr>
        <w:t xml:space="preserve"> folyamat előzményeinek, több csoportra bontva azokat, mely, így képes megmutatni, hogy mely külső folyamatok sora vezetett a mai helyzethez. Így elsőként a magyar egészségügy és kórházrendszer történeti előéletét elemeztem, különös hangsúllyal a mai szisztéma kialakulásának időszakaira. A dolgozat terjedelmi korlátaira tekintettel ez a rész vázlatosan és csak a legfontosabb mozzanatok figyelembevételével készült. A történeti előzmények összegzését követően a társadalmi, politikai, gazdasági irányú kiváltó okokat gyűjtöttem össze és kerültek elemzésre. Ezek azok a kérdések</w:t>
      </w:r>
      <w:r w:rsidR="00576541">
        <w:rPr>
          <w:rFonts w:ascii="Arial" w:hAnsi="Arial" w:cs="Arial"/>
        </w:rPr>
        <w:t>,</w:t>
      </w:r>
      <w:r w:rsidRPr="004C652D">
        <w:rPr>
          <w:rFonts w:ascii="Arial" w:hAnsi="Arial" w:cs="Arial"/>
        </w:rPr>
        <w:t xml:space="preserve"> melyek immáron 100 éve kí</w:t>
      </w:r>
      <w:r w:rsidR="00576541">
        <w:rPr>
          <w:rFonts w:ascii="Arial" w:hAnsi="Arial" w:cs="Arial"/>
        </w:rPr>
        <w:t>sértik az egészségügyi ágazatot: a</w:t>
      </w:r>
      <w:r w:rsidRPr="004C652D">
        <w:rPr>
          <w:rFonts w:ascii="Arial" w:hAnsi="Arial" w:cs="Arial"/>
        </w:rPr>
        <w:t xml:space="preserve">z anyagi források hiánya, a túlterheltség, a humán erőforrás </w:t>
      </w:r>
      <w:r w:rsidRPr="004C652D">
        <w:rPr>
          <w:rFonts w:ascii="Arial" w:hAnsi="Arial" w:cs="Arial"/>
        </w:rPr>
        <w:lastRenderedPageBreak/>
        <w:t>ágazati vál</w:t>
      </w:r>
      <w:r w:rsidR="00576541">
        <w:rPr>
          <w:rFonts w:ascii="Arial" w:hAnsi="Arial" w:cs="Arial"/>
        </w:rPr>
        <w:t>sága, a fejlesztések elmaradása</w:t>
      </w:r>
      <w:r w:rsidRPr="004C652D">
        <w:rPr>
          <w:rFonts w:ascii="Arial" w:hAnsi="Arial" w:cs="Arial"/>
        </w:rPr>
        <w:t xml:space="preserve"> és a folyamatos forráselvonás kérdései, valamint ezek közvetlen következményei az ágazatra, illetve a társadalomra. Ezekre a nehéz kérdésekre nem léteznek egyértelmű válaszok, én azonban ismereteim és az ésszerűség keretein belül maradva, megpróbáltam rávilágítani a könnyebben járható és jobb perspektívával kecsegtető út körvonalaira.</w:t>
      </w:r>
    </w:p>
    <w:p w:rsidR="004C652D" w:rsidRPr="004C652D" w:rsidRDefault="00576541" w:rsidP="0071035D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következő rész,</w:t>
      </w:r>
      <w:r w:rsidR="004C652D" w:rsidRPr="004C652D">
        <w:rPr>
          <w:rFonts w:ascii="Arial" w:hAnsi="Arial" w:cs="Arial"/>
        </w:rPr>
        <w:t xml:space="preserve"> a </w:t>
      </w:r>
      <w:proofErr w:type="spellStart"/>
      <w:r w:rsidR="004C652D" w:rsidRPr="004C652D">
        <w:rPr>
          <w:rFonts w:ascii="Arial" w:hAnsi="Arial" w:cs="Arial"/>
        </w:rPr>
        <w:t>kórházintegráció</w:t>
      </w:r>
      <w:proofErr w:type="spellEnd"/>
      <w:r w:rsidR="004C652D" w:rsidRPr="004C652D">
        <w:rPr>
          <w:rFonts w:ascii="Arial" w:hAnsi="Arial" w:cs="Arial"/>
        </w:rPr>
        <w:t xml:space="preserve">, mint </w:t>
      </w:r>
      <w:proofErr w:type="spellStart"/>
      <w:r w:rsidR="004C652D" w:rsidRPr="004C652D">
        <w:rPr>
          <w:rFonts w:ascii="Arial" w:hAnsi="Arial" w:cs="Arial"/>
        </w:rPr>
        <w:t>jogi-politikai-gazdasági</w:t>
      </w:r>
      <w:proofErr w:type="spellEnd"/>
      <w:r w:rsidR="004C652D" w:rsidRPr="004C652D">
        <w:rPr>
          <w:rFonts w:ascii="Arial" w:hAnsi="Arial" w:cs="Arial"/>
        </w:rPr>
        <w:t xml:space="preserve"> jelenség elméleti alapjait próbáltam megrajzol</w:t>
      </w:r>
      <w:r w:rsidR="003709FA">
        <w:rPr>
          <w:rFonts w:ascii="Arial" w:hAnsi="Arial" w:cs="Arial"/>
        </w:rPr>
        <w:t>ni. A</w:t>
      </w:r>
      <w:r w:rsidR="004C652D" w:rsidRPr="004C652D">
        <w:rPr>
          <w:rFonts w:ascii="Arial" w:hAnsi="Arial" w:cs="Arial"/>
        </w:rPr>
        <w:t>z integrációs modelleknek csoportokat állítottam fel, kiemelve az egyes típusok jellemzőit, előnyeit és hátrányait. Ezt követi a</w:t>
      </w:r>
      <w:r w:rsidR="003709FA">
        <w:rPr>
          <w:rFonts w:ascii="Arial" w:hAnsi="Arial" w:cs="Arial"/>
        </w:rPr>
        <w:t xml:space="preserve"> hazánkban aktuálisan lezajlott</w:t>
      </w:r>
      <w:r w:rsidR="004C652D" w:rsidRPr="004C652D">
        <w:rPr>
          <w:rFonts w:ascii="Arial" w:hAnsi="Arial" w:cs="Arial"/>
        </w:rPr>
        <w:t xml:space="preserve"> vagy éppen szervezés fázisa alatt álló integrálódó </w:t>
      </w:r>
      <w:r w:rsidR="003709FA">
        <w:rPr>
          <w:rFonts w:ascii="Arial" w:hAnsi="Arial" w:cs="Arial"/>
        </w:rPr>
        <w:t>kórházrendszerek elemzése. M</w:t>
      </w:r>
      <w:r w:rsidR="004C652D" w:rsidRPr="004C652D">
        <w:rPr>
          <w:rFonts w:ascii="Arial" w:hAnsi="Arial" w:cs="Arial"/>
        </w:rPr>
        <w:t xml:space="preserve">élyrehatóan foglalkozom a Budapest Egészségügyi Modell </w:t>
      </w:r>
      <w:r w:rsidR="003709FA">
        <w:rPr>
          <w:rFonts w:ascii="Arial" w:hAnsi="Arial" w:cs="Arial"/>
        </w:rPr>
        <w:t xml:space="preserve">(BEM) </w:t>
      </w:r>
      <w:r w:rsidR="004C652D" w:rsidRPr="004C652D">
        <w:rPr>
          <w:rFonts w:ascii="Arial" w:hAnsi="Arial" w:cs="Arial"/>
        </w:rPr>
        <w:t xml:space="preserve">elemzésével is, melynek adatait, elméleti és gyakorlati forrásait a Fővárosi Önkormányzat biztosította, így </w:t>
      </w:r>
      <w:proofErr w:type="gramStart"/>
      <w:r w:rsidR="004C652D" w:rsidRPr="004C652D">
        <w:rPr>
          <w:rFonts w:ascii="Arial" w:hAnsi="Arial" w:cs="Arial"/>
        </w:rPr>
        <w:t>ezen</w:t>
      </w:r>
      <w:proofErr w:type="gramEnd"/>
      <w:r w:rsidR="004C652D" w:rsidRPr="004C652D">
        <w:rPr>
          <w:rFonts w:ascii="Arial" w:hAnsi="Arial" w:cs="Arial"/>
        </w:rPr>
        <w:t xml:space="preserve"> rész egy első ízben publikált és merőben friss adatokból építkező fejezet. A források bősége és kiemelkedő színvonala arra buzdított, hogy itt ne csak a folyamatot, hanem az egyes budapesti intézmények paramétereit is feldolgozzam a dolgozatban. </w:t>
      </w:r>
    </w:p>
    <w:p w:rsidR="004C652D" w:rsidRPr="004C652D" w:rsidRDefault="004C652D" w:rsidP="0071035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C652D">
        <w:rPr>
          <w:rFonts w:ascii="Arial" w:hAnsi="Arial" w:cs="Arial"/>
        </w:rPr>
        <w:t xml:space="preserve">A BEM Koncepció részletes elemzését a Semmelweis Terv, illetve a napjainkban is zajló országos </w:t>
      </w:r>
      <w:proofErr w:type="spellStart"/>
      <w:r w:rsidRPr="004C652D">
        <w:rPr>
          <w:rFonts w:ascii="Arial" w:hAnsi="Arial" w:cs="Arial"/>
        </w:rPr>
        <w:t>kórházintegrációs</w:t>
      </w:r>
      <w:proofErr w:type="spellEnd"/>
      <w:r w:rsidRPr="004C652D">
        <w:rPr>
          <w:rFonts w:ascii="Arial" w:hAnsi="Arial" w:cs="Arial"/>
        </w:rPr>
        <w:t xml:space="preserve"> folyamat elemzése követi, melynek elméleti, szakmai hátterét is vizsgáltam munkám során. Itt megismerhetjük az új rendszer felépítését, tervezett szerveit, működési mechanizmusát és területi tagozódását. A rendszer elméleti alapját képező nagytérségi 1 térség</w:t>
      </w:r>
      <w:r w:rsidR="003709FA">
        <w:rPr>
          <w:rFonts w:ascii="Arial" w:hAnsi="Arial" w:cs="Arial"/>
        </w:rPr>
        <w:t xml:space="preserve"> – </w:t>
      </w:r>
      <w:r w:rsidRPr="004C652D">
        <w:rPr>
          <w:rFonts w:ascii="Arial" w:hAnsi="Arial" w:cs="Arial"/>
        </w:rPr>
        <w:t>1 szuperkórház koncepcióját aprólékosan megvizsgáltam a szakmaiság, a szabályzás, az irányítás és a lehetséges jövőbeni működés szempontjai szerint.</w:t>
      </w:r>
    </w:p>
    <w:p w:rsidR="004C652D" w:rsidRPr="004C652D" w:rsidRDefault="004C652D" w:rsidP="0071035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C652D">
        <w:rPr>
          <w:rFonts w:ascii="Arial" w:hAnsi="Arial" w:cs="Arial"/>
        </w:rPr>
        <w:t>Mivel a folyamat még nem zárult le, a kialakult re</w:t>
      </w:r>
      <w:r w:rsidR="003709FA">
        <w:rPr>
          <w:rFonts w:ascii="Arial" w:hAnsi="Arial" w:cs="Arial"/>
        </w:rPr>
        <w:t>ndszer gyakorlati tapasztalatai</w:t>
      </w:r>
      <w:r w:rsidRPr="004C652D">
        <w:rPr>
          <w:rFonts w:ascii="Arial" w:hAnsi="Arial" w:cs="Arial"/>
        </w:rPr>
        <w:t xml:space="preserve"> pedig hosszú évekig váratni fognak magukra, így munkámat egy fontos pillanatban elkapott helyzetképnek tekintem, mely remélhetőleg elősegíti a kialakuló rendszer jövőbeni megértését és szakmai támpontot nyújthat a majdani fejlesztéshez és változtatáshoz.</w:t>
      </w:r>
    </w:p>
    <w:p w:rsidR="003A7BBE" w:rsidRDefault="004C652D" w:rsidP="0071035D">
      <w:pPr>
        <w:spacing w:after="0" w:line="360" w:lineRule="auto"/>
        <w:jc w:val="both"/>
        <w:rPr>
          <w:rFonts w:ascii="Arial" w:hAnsi="Arial" w:cs="Arial"/>
          <w:b/>
          <w:spacing w:val="140"/>
        </w:rPr>
      </w:pPr>
      <w:r>
        <w:rPr>
          <w:rFonts w:ascii="Arial" w:hAnsi="Arial" w:cs="Arial"/>
        </w:rPr>
        <w:br w:type="page"/>
      </w:r>
      <w:r w:rsidR="003A7BBE" w:rsidRPr="00A44281">
        <w:rPr>
          <w:rFonts w:ascii="Arial" w:hAnsi="Arial" w:cs="Arial"/>
          <w:b/>
          <w:spacing w:val="140"/>
        </w:rPr>
        <w:lastRenderedPageBreak/>
        <w:t>ÖSSZEGZÉS</w:t>
      </w:r>
    </w:p>
    <w:p w:rsidR="003A7BBE" w:rsidRPr="00A44281" w:rsidRDefault="003A7BBE" w:rsidP="0071035D">
      <w:pPr>
        <w:spacing w:after="0" w:line="360" w:lineRule="auto"/>
        <w:jc w:val="both"/>
        <w:rPr>
          <w:rFonts w:ascii="Arial" w:hAnsi="Arial" w:cs="Arial"/>
          <w:b/>
          <w:spacing w:val="140"/>
        </w:rPr>
      </w:pPr>
    </w:p>
    <w:p w:rsidR="003A7BBE" w:rsidRDefault="004C652D" w:rsidP="0071035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2011/2012</w:t>
      </w:r>
      <w:r w:rsidR="003A7BBE" w:rsidRPr="00A44281">
        <w:rPr>
          <w:rFonts w:ascii="Arial" w:hAnsi="Arial" w:cs="Arial"/>
          <w:b/>
        </w:rPr>
        <w:t>. évi Budapest Ösztöndíj Programban résztvevő ösztöndíjas neve</w:t>
      </w:r>
      <w:r w:rsidR="003A7BBE" w:rsidRPr="00A44281">
        <w:rPr>
          <w:rFonts w:ascii="Arial" w:hAnsi="Arial" w:cs="Arial"/>
        </w:rPr>
        <w:t>:</w:t>
      </w:r>
    </w:p>
    <w:p w:rsidR="003A7BBE" w:rsidRPr="00241BC0" w:rsidRDefault="004C652D" w:rsidP="0071035D">
      <w:pPr>
        <w:pStyle w:val="Nincstrkz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HOMONYIK DÓRA TIMEA</w:t>
      </w:r>
    </w:p>
    <w:p w:rsidR="003A7BBE" w:rsidRPr="00241BC0" w:rsidRDefault="003A7BBE" w:rsidP="0071035D">
      <w:pPr>
        <w:pStyle w:val="Nincstrkz"/>
        <w:spacing w:line="360" w:lineRule="auto"/>
        <w:jc w:val="both"/>
        <w:rPr>
          <w:rFonts w:ascii="Arial" w:hAnsi="Arial" w:cs="Arial"/>
        </w:rPr>
      </w:pPr>
    </w:p>
    <w:p w:rsidR="003A7BBE" w:rsidRPr="00241BC0" w:rsidRDefault="003A7BBE" w:rsidP="0071035D">
      <w:pPr>
        <w:pStyle w:val="Nincstrkz"/>
        <w:spacing w:line="360" w:lineRule="auto"/>
        <w:jc w:val="both"/>
        <w:rPr>
          <w:rFonts w:ascii="Arial" w:hAnsi="Arial" w:cs="Arial"/>
        </w:rPr>
      </w:pPr>
      <w:r w:rsidRPr="00A44281">
        <w:rPr>
          <w:rFonts w:ascii="Arial" w:hAnsi="Arial" w:cs="Arial"/>
          <w:b/>
        </w:rPr>
        <w:t xml:space="preserve">Felsőoktatási intézmény neve: </w:t>
      </w:r>
      <w:r w:rsidR="00F527F3">
        <w:rPr>
          <w:rFonts w:ascii="Arial" w:hAnsi="Arial" w:cs="Arial"/>
        </w:rPr>
        <w:t xml:space="preserve">Budapesti </w:t>
      </w:r>
      <w:proofErr w:type="spellStart"/>
      <w:r w:rsidR="00F527F3">
        <w:rPr>
          <w:rFonts w:ascii="Arial" w:hAnsi="Arial" w:cs="Arial"/>
        </w:rPr>
        <w:t>Corvinus</w:t>
      </w:r>
      <w:proofErr w:type="spellEnd"/>
      <w:r w:rsidR="00F527F3">
        <w:rPr>
          <w:rFonts w:ascii="Arial" w:hAnsi="Arial" w:cs="Arial"/>
        </w:rPr>
        <w:t xml:space="preserve"> Egyetem, Tájépítészeti Kar, tájrendező és kertépítő mérnök </w:t>
      </w:r>
      <w:r w:rsidRPr="00241BC0">
        <w:rPr>
          <w:rFonts w:ascii="Arial" w:hAnsi="Arial" w:cs="Arial"/>
        </w:rPr>
        <w:t>szak</w:t>
      </w:r>
    </w:p>
    <w:p w:rsidR="003A7BBE" w:rsidRPr="00241BC0" w:rsidRDefault="003A7BBE" w:rsidP="0071035D">
      <w:pPr>
        <w:pStyle w:val="Nincstrkz"/>
        <w:spacing w:line="360" w:lineRule="auto"/>
        <w:jc w:val="both"/>
        <w:rPr>
          <w:rFonts w:ascii="Arial" w:hAnsi="Arial" w:cs="Arial"/>
        </w:rPr>
      </w:pPr>
    </w:p>
    <w:p w:rsidR="00F527F3" w:rsidRPr="00241BC0" w:rsidRDefault="003A7BBE" w:rsidP="0071035D">
      <w:pPr>
        <w:pStyle w:val="Nincstrkz"/>
        <w:spacing w:line="360" w:lineRule="auto"/>
        <w:jc w:val="both"/>
        <w:rPr>
          <w:rFonts w:ascii="Arial" w:hAnsi="Arial" w:cs="Arial"/>
        </w:rPr>
      </w:pPr>
      <w:r w:rsidRPr="00A44281">
        <w:rPr>
          <w:rFonts w:ascii="Arial" w:hAnsi="Arial" w:cs="Arial"/>
          <w:b/>
        </w:rPr>
        <w:t>Szakdolgozat címe:</w:t>
      </w:r>
      <w:r w:rsidR="00F527F3">
        <w:rPr>
          <w:rFonts w:ascii="Arial" w:hAnsi="Arial" w:cs="Arial"/>
        </w:rPr>
        <w:t xml:space="preserve"> </w:t>
      </w:r>
      <w:r w:rsidR="00F527F3" w:rsidRPr="00F527F3">
        <w:rPr>
          <w:rFonts w:ascii="Arial" w:hAnsi="Arial" w:cs="Arial"/>
        </w:rPr>
        <w:t>Rehabilitációs stratégiák értékelése</w:t>
      </w:r>
      <w:r w:rsidR="00F527F3">
        <w:rPr>
          <w:rFonts w:ascii="Arial" w:hAnsi="Arial" w:cs="Arial"/>
        </w:rPr>
        <w:t xml:space="preserve"> – </w:t>
      </w:r>
      <w:proofErr w:type="gramStart"/>
      <w:r w:rsidR="00F527F3">
        <w:rPr>
          <w:rFonts w:ascii="Arial" w:hAnsi="Arial" w:cs="Arial"/>
        </w:rPr>
        <w:t>A</w:t>
      </w:r>
      <w:proofErr w:type="gramEnd"/>
      <w:r w:rsidR="00F527F3">
        <w:rPr>
          <w:rFonts w:ascii="Arial" w:hAnsi="Arial" w:cs="Arial"/>
        </w:rPr>
        <w:t xml:space="preserve"> Corvin Sétány és a ferencvárosi rehabilitáció modelljeinek összevetése</w:t>
      </w:r>
    </w:p>
    <w:p w:rsidR="003A7BBE" w:rsidRDefault="003A7BBE" w:rsidP="0071035D">
      <w:pPr>
        <w:spacing w:after="0" w:line="360" w:lineRule="auto"/>
        <w:jc w:val="both"/>
        <w:rPr>
          <w:rFonts w:ascii="Arial" w:hAnsi="Arial" w:cs="Arial"/>
        </w:rPr>
      </w:pPr>
    </w:p>
    <w:p w:rsidR="003A7BBE" w:rsidRPr="00A44281" w:rsidRDefault="003A7BBE" w:rsidP="0071035D">
      <w:pPr>
        <w:spacing w:after="0" w:line="360" w:lineRule="auto"/>
        <w:jc w:val="both"/>
        <w:rPr>
          <w:rFonts w:ascii="Arial" w:hAnsi="Arial" w:cs="Arial"/>
          <w:b/>
        </w:rPr>
      </w:pPr>
      <w:r w:rsidRPr="00A44281">
        <w:rPr>
          <w:rFonts w:ascii="Arial" w:hAnsi="Arial" w:cs="Arial"/>
          <w:b/>
        </w:rPr>
        <w:t>Szakdolgozat rövid ismertetése:</w:t>
      </w:r>
    </w:p>
    <w:p w:rsidR="00F527F3" w:rsidRPr="00F527F3" w:rsidRDefault="00F527F3" w:rsidP="0071035D">
      <w:pPr>
        <w:spacing w:after="0" w:line="360" w:lineRule="auto"/>
        <w:ind w:firstLine="709"/>
        <w:jc w:val="both"/>
        <w:rPr>
          <w:rFonts w:ascii="Arial" w:hAnsi="Arial" w:cs="Arial"/>
          <w:szCs w:val="24"/>
        </w:rPr>
      </w:pPr>
      <w:r w:rsidRPr="00F527F3">
        <w:rPr>
          <w:rFonts w:ascii="Arial" w:hAnsi="Arial" w:cs="Arial"/>
          <w:szCs w:val="24"/>
        </w:rPr>
        <w:t xml:space="preserve">Dolgozatomban a budapesti </w:t>
      </w:r>
      <w:proofErr w:type="spellStart"/>
      <w:r w:rsidRPr="00F527F3">
        <w:rPr>
          <w:rFonts w:ascii="Arial" w:hAnsi="Arial" w:cs="Arial"/>
          <w:szCs w:val="24"/>
        </w:rPr>
        <w:t>városrehabilitáció</w:t>
      </w:r>
      <w:proofErr w:type="spellEnd"/>
      <w:r w:rsidRPr="00F527F3">
        <w:rPr>
          <w:rFonts w:ascii="Arial" w:hAnsi="Arial" w:cs="Arial"/>
          <w:szCs w:val="24"/>
        </w:rPr>
        <w:t xml:space="preserve"> dokumentumainak és eszközrendszerének tanulmányozásával áttekintettem a rehabilitációs stratégiák lehetséges pénzügyi, jogi és szervezeti lehetőségeit, továbbá részletesen elemeztem a Fővárosi </w:t>
      </w:r>
      <w:proofErr w:type="spellStart"/>
      <w:r w:rsidRPr="00F527F3">
        <w:rPr>
          <w:rFonts w:ascii="Arial" w:hAnsi="Arial" w:cs="Arial"/>
          <w:szCs w:val="24"/>
        </w:rPr>
        <w:t>Városrehabilitációs</w:t>
      </w:r>
      <w:proofErr w:type="spellEnd"/>
      <w:r w:rsidRPr="00F527F3">
        <w:rPr>
          <w:rFonts w:ascii="Arial" w:hAnsi="Arial" w:cs="Arial"/>
          <w:szCs w:val="24"/>
        </w:rPr>
        <w:t xml:space="preserve"> Keretet, amely a budapesti rehabilitációk legjelentősebb gazdasági alapját képezte.</w:t>
      </w:r>
    </w:p>
    <w:p w:rsidR="00F527F3" w:rsidRPr="00F527F3" w:rsidRDefault="00F527F3" w:rsidP="0071035D">
      <w:pPr>
        <w:spacing w:after="0" w:line="360" w:lineRule="auto"/>
        <w:ind w:firstLine="708"/>
        <w:jc w:val="both"/>
        <w:rPr>
          <w:rFonts w:ascii="Arial" w:hAnsi="Arial" w:cs="Arial"/>
          <w:szCs w:val="24"/>
        </w:rPr>
      </w:pPr>
      <w:r w:rsidRPr="00F527F3">
        <w:rPr>
          <w:rFonts w:ascii="Arial" w:hAnsi="Arial" w:cs="Arial"/>
          <w:szCs w:val="24"/>
        </w:rPr>
        <w:t>A Corvin Sétány és a Középső-Ferencváros rehabilitációjának tanulmányozásával és értékelésével, valamint más példákkal (</w:t>
      </w:r>
      <w:proofErr w:type="spellStart"/>
      <w:r w:rsidRPr="00F527F3">
        <w:rPr>
          <w:rFonts w:ascii="Arial" w:hAnsi="Arial" w:cs="Arial"/>
          <w:szCs w:val="24"/>
        </w:rPr>
        <w:t>Kőbánya-Városközpont</w:t>
      </w:r>
      <w:proofErr w:type="spellEnd"/>
      <w:r w:rsidRPr="00F527F3">
        <w:rPr>
          <w:rFonts w:ascii="Arial" w:hAnsi="Arial" w:cs="Arial"/>
          <w:szCs w:val="24"/>
        </w:rPr>
        <w:t xml:space="preserve">, </w:t>
      </w:r>
      <w:proofErr w:type="spellStart"/>
      <w:r w:rsidRPr="00F527F3">
        <w:rPr>
          <w:rFonts w:ascii="Arial" w:hAnsi="Arial" w:cs="Arial"/>
          <w:szCs w:val="24"/>
        </w:rPr>
        <w:t>Újpest-Városközpont</w:t>
      </w:r>
      <w:proofErr w:type="spellEnd"/>
      <w:r w:rsidRPr="00F527F3">
        <w:rPr>
          <w:rFonts w:ascii="Arial" w:hAnsi="Arial" w:cs="Arial"/>
          <w:szCs w:val="24"/>
        </w:rPr>
        <w:t>, Bihari út, Magdolna-negyed, Dzsumbuj) kibővítve elemeztem a főváros megújulását célzó programokat.</w:t>
      </w:r>
    </w:p>
    <w:p w:rsidR="00F527F3" w:rsidRPr="00F527F3" w:rsidRDefault="00F527F3" w:rsidP="0071035D">
      <w:pPr>
        <w:spacing w:after="0" w:line="360" w:lineRule="auto"/>
        <w:ind w:firstLine="708"/>
        <w:jc w:val="both"/>
        <w:rPr>
          <w:rFonts w:ascii="Arial" w:hAnsi="Arial" w:cs="Arial"/>
          <w:szCs w:val="24"/>
        </w:rPr>
      </w:pPr>
      <w:r w:rsidRPr="00F527F3">
        <w:rPr>
          <w:rFonts w:ascii="Arial" w:hAnsi="Arial" w:cs="Arial"/>
          <w:szCs w:val="24"/>
        </w:rPr>
        <w:t>Két fő vizsgálati területem – a Corvin Sétány és a Ferencváros – társadalmi-szociológiai helyzete, és ezzel összefüggésben a lakásállomány összetétele a projektek indulásakor erősen kifogásolható. A komfortfokozat alacsony, a lakások alapterülete kicsi. A lakók alacsony iskolázottsága, foglalkoztatottsága, jövedelme nem tette lehetővé, hogy a területek külső segítség nélkül ki tudjanak lépni a negatív fejlődési spirálból.</w:t>
      </w:r>
    </w:p>
    <w:p w:rsidR="00F527F3" w:rsidRPr="00F527F3" w:rsidRDefault="00F527F3" w:rsidP="0071035D">
      <w:pPr>
        <w:spacing w:after="0" w:line="360" w:lineRule="auto"/>
        <w:ind w:firstLine="708"/>
        <w:jc w:val="both"/>
        <w:rPr>
          <w:rFonts w:ascii="Arial" w:hAnsi="Arial" w:cs="Arial"/>
          <w:szCs w:val="24"/>
        </w:rPr>
      </w:pPr>
      <w:r w:rsidRPr="00F527F3">
        <w:rPr>
          <w:rFonts w:ascii="Arial" w:hAnsi="Arial" w:cs="Arial"/>
          <w:szCs w:val="24"/>
        </w:rPr>
        <w:t xml:space="preserve">A ferencvárosi rehabilitáció a rendszerváltás előtt kezdődött. A fejlesztés fő elvei: az eredeti városszövet megtartása, a foghíjtelkek értékesítése, a lakások komfortfokozatának és méretének javítása a kis lakások összevonásával. </w:t>
      </w:r>
    </w:p>
    <w:p w:rsidR="00F527F3" w:rsidRPr="00F527F3" w:rsidRDefault="00F527F3" w:rsidP="0071035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F527F3">
        <w:rPr>
          <w:rFonts w:ascii="Arial" w:hAnsi="Arial" w:cs="Arial"/>
          <w:szCs w:val="24"/>
        </w:rPr>
        <w:t xml:space="preserve">A Corvin Sétány rehabilitációja a régi, leromlott épületállomány nagyarányú bontásával és új lakások építésével próbálja megvalósítani a terület felemelkedését. Magánbefektetők bevonásával kívánja a területre vonzani az adóképes potenciált, s ezzel fenntarthatóvá tenni a városrészt. </w:t>
      </w:r>
      <w:r w:rsidRPr="00F527F3">
        <w:rPr>
          <w:rFonts w:ascii="Arial" w:hAnsi="Arial" w:cs="Arial"/>
        </w:rPr>
        <w:t xml:space="preserve">Hátrányai, hogy a magas befektetői szerepvállalás miatt sok a megkötés, illetve a jelenlegi gazdasági helyzetben a projekt folytatása is kétséges. </w:t>
      </w:r>
    </w:p>
    <w:p w:rsidR="00F527F3" w:rsidRPr="00F527F3" w:rsidRDefault="00F527F3" w:rsidP="0071035D">
      <w:pPr>
        <w:spacing w:after="0" w:line="360" w:lineRule="auto"/>
        <w:ind w:firstLine="480"/>
        <w:jc w:val="both"/>
        <w:rPr>
          <w:rFonts w:ascii="Arial" w:hAnsi="Arial" w:cs="Arial"/>
          <w:szCs w:val="24"/>
        </w:rPr>
      </w:pPr>
      <w:r w:rsidRPr="00F527F3">
        <w:rPr>
          <w:rFonts w:ascii="Arial" w:hAnsi="Arial" w:cs="Arial"/>
          <w:szCs w:val="24"/>
        </w:rPr>
        <w:t>A két vizsgálati terület megújulása időben eltérő, s talán ez az oka a rehabilitációs folyamatok közötti leglényegesebb különbségeknek, amelyek az alábbiakban foglalhatók össze:</w:t>
      </w:r>
    </w:p>
    <w:p w:rsidR="00F527F3" w:rsidRPr="00F527F3" w:rsidRDefault="00F527F3" w:rsidP="0071035D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F527F3" w:rsidRPr="00F527F3" w:rsidRDefault="00F527F3" w:rsidP="0071035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F527F3">
        <w:rPr>
          <w:rFonts w:ascii="Arial" w:hAnsi="Arial" w:cs="Arial"/>
          <w:szCs w:val="24"/>
        </w:rPr>
        <w:t>A IX. kerület stratégiája hosszabb időtávban gondolkozik, mint a nyolcadiké. A Corvin Sétánynál alkalmazott módszer meggyorsítja a kivitelezési folyamatot, ezáltal hamarabb végbemehet a megújulás.</w:t>
      </w:r>
    </w:p>
    <w:p w:rsidR="00F527F3" w:rsidRPr="00F527F3" w:rsidRDefault="00F527F3" w:rsidP="0071035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F527F3">
        <w:rPr>
          <w:rFonts w:ascii="Arial" w:hAnsi="Arial" w:cs="Arial"/>
          <w:szCs w:val="24"/>
        </w:rPr>
        <w:t xml:space="preserve">A IX. kerület a rehabilitáció megvalósításához rendkívül sok kerületi önkormányzati forrást használt fel. Ezzel szemben a Corvin Sétány projektnél a finanszírozási eszközök tekintetében törekedtek a beruházó forrásaira támaszkodni. </w:t>
      </w:r>
    </w:p>
    <w:p w:rsidR="00F527F3" w:rsidRPr="00F527F3" w:rsidRDefault="00F527F3" w:rsidP="0071035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F527F3">
        <w:rPr>
          <w:rFonts w:ascii="Arial" w:hAnsi="Arial" w:cs="Arial"/>
          <w:szCs w:val="24"/>
        </w:rPr>
        <w:t>A rehabilitáció lebonyolításának pénzügyi eszközei mellett fontos szólni a szabályozási kérdésekről is. A Ferencváros a rehabilitáció folyamán végig átgondolt szabályozási tervvel rendelkezett, Rehabilitációs Szabályozási Tervben (RSZT) fogalmazták meg a megújulás kereteit. A Corvin Sétány esetében a megújulás keretei nem ennyire kötöttek, a Kerületi Szabályozási Terv többször módosult.</w:t>
      </w:r>
    </w:p>
    <w:p w:rsidR="00F527F3" w:rsidRPr="00F527F3" w:rsidRDefault="00F527F3" w:rsidP="0071035D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F527F3">
        <w:rPr>
          <w:rFonts w:ascii="Arial" w:hAnsi="Arial" w:cs="Arial"/>
          <w:szCs w:val="24"/>
        </w:rPr>
        <w:t>A vizsgálati területek megújítási koncepcióiban tapasztalható különbségek nem jelentik az egyik vagy másik rehabilitáció egyértelmű sikerét.</w:t>
      </w:r>
    </w:p>
    <w:p w:rsidR="00F527F3" w:rsidRPr="00F527F3" w:rsidRDefault="00F527F3" w:rsidP="0071035D">
      <w:pPr>
        <w:spacing w:after="0" w:line="360" w:lineRule="auto"/>
        <w:ind w:firstLine="480"/>
        <w:jc w:val="both"/>
        <w:rPr>
          <w:rFonts w:ascii="Arial" w:hAnsi="Arial" w:cs="Arial"/>
        </w:rPr>
      </w:pPr>
      <w:r w:rsidRPr="00F527F3">
        <w:rPr>
          <w:rFonts w:ascii="Arial" w:hAnsi="Arial" w:cs="Arial"/>
          <w:szCs w:val="24"/>
        </w:rPr>
        <w:t xml:space="preserve">A rehabilitációs stratégiákban gyakran az tapasztalható, hogy a </w:t>
      </w:r>
      <w:proofErr w:type="spellStart"/>
      <w:r w:rsidRPr="00F527F3">
        <w:rPr>
          <w:rFonts w:ascii="Arial" w:hAnsi="Arial" w:cs="Arial"/>
          <w:szCs w:val="24"/>
        </w:rPr>
        <w:t>városrehabilitációt</w:t>
      </w:r>
      <w:proofErr w:type="spellEnd"/>
      <w:r w:rsidRPr="00F527F3">
        <w:rPr>
          <w:rFonts w:ascii="Arial" w:hAnsi="Arial" w:cs="Arial"/>
          <w:szCs w:val="24"/>
        </w:rPr>
        <w:t xml:space="preserve"> az épített környezet felújításával azonosítják. </w:t>
      </w:r>
      <w:bookmarkStart w:id="1" w:name="_Toc315619359"/>
      <w:bookmarkStart w:id="2" w:name="_Toc315619440"/>
      <w:r w:rsidRPr="00F527F3">
        <w:rPr>
          <w:rFonts w:ascii="Arial" w:hAnsi="Arial" w:cs="Arial"/>
        </w:rPr>
        <w:t xml:space="preserve">A magyarországi helyzet áttekintésekor megállapítható az is, hogy az egyes fővárosi stratégiák és a kerületei stratégiák rehabilitációs célkitűzései nem mindig esnek egybe. Szükség lenne a különböző szintek összehangolására, valamint a sokféle rehabilitációs megközelítés integrálására és megfelelő gazdasági megalapozására. </w:t>
      </w:r>
      <w:bookmarkEnd w:id="1"/>
      <w:bookmarkEnd w:id="2"/>
    </w:p>
    <w:p w:rsidR="00F527F3" w:rsidRPr="00F527F3" w:rsidRDefault="00F527F3" w:rsidP="0071035D">
      <w:pPr>
        <w:spacing w:after="0" w:line="360" w:lineRule="auto"/>
        <w:ind w:firstLine="480"/>
        <w:jc w:val="both"/>
        <w:rPr>
          <w:rFonts w:ascii="Arial" w:hAnsi="Arial" w:cs="Arial"/>
          <w:szCs w:val="24"/>
        </w:rPr>
      </w:pPr>
      <w:r w:rsidRPr="00F527F3">
        <w:rPr>
          <w:rFonts w:ascii="Arial" w:hAnsi="Arial" w:cs="Arial"/>
          <w:szCs w:val="24"/>
        </w:rPr>
        <w:t xml:space="preserve">Az állami szintű stratégiáknál gyakran érződik a politika fontos szerepe. A politikai akciók sok esetben megszüntetik az addig megtervezett rehabilitációs stratégiát. Jellemző a politikai ciklusban történő gondolkodás, pedig a városfejlesztési stratégiák ennél hosszabb időtávra szólnak. A külföldi minták figyelembevételével a VIII. és a IX. kerület is létrehozta városfejlesztő vállalatait. Ezek önkormányzati részesedéssel, mégis bizonyos mértékű önállósággal képesek biztosítani a rehabilitáció gördülékenységét. </w:t>
      </w:r>
    </w:p>
    <w:p w:rsidR="00F527F3" w:rsidRPr="00F527F3" w:rsidRDefault="00F527F3" w:rsidP="0071035D">
      <w:pPr>
        <w:spacing w:after="0" w:line="360" w:lineRule="auto"/>
        <w:ind w:firstLine="480"/>
        <w:jc w:val="both"/>
        <w:rPr>
          <w:rFonts w:ascii="Arial" w:hAnsi="Arial" w:cs="Arial"/>
          <w:szCs w:val="24"/>
        </w:rPr>
      </w:pPr>
      <w:r w:rsidRPr="00F527F3">
        <w:rPr>
          <w:rFonts w:ascii="Arial" w:hAnsi="Arial" w:cs="Arial"/>
          <w:szCs w:val="24"/>
        </w:rPr>
        <w:t xml:space="preserve">Összefoglalóan elmondható, hogy Budapesten többféle </w:t>
      </w:r>
      <w:proofErr w:type="spellStart"/>
      <w:r w:rsidRPr="00F527F3">
        <w:rPr>
          <w:rFonts w:ascii="Arial" w:hAnsi="Arial" w:cs="Arial"/>
          <w:szCs w:val="24"/>
        </w:rPr>
        <w:t>városrehabilitációs</w:t>
      </w:r>
      <w:proofErr w:type="spellEnd"/>
      <w:r w:rsidRPr="00F527F3">
        <w:rPr>
          <w:rFonts w:ascii="Arial" w:hAnsi="Arial" w:cs="Arial"/>
          <w:szCs w:val="24"/>
        </w:rPr>
        <w:t xml:space="preserve"> stratégia is megjelenik</w:t>
      </w:r>
      <w:r w:rsidR="00C14823">
        <w:rPr>
          <w:rFonts w:ascii="Arial" w:hAnsi="Arial" w:cs="Arial"/>
          <w:szCs w:val="24"/>
        </w:rPr>
        <w:t>,</w:t>
      </w:r>
      <w:r w:rsidRPr="00F527F3">
        <w:rPr>
          <w:rFonts w:ascii="Arial" w:hAnsi="Arial" w:cs="Arial"/>
          <w:szCs w:val="24"/>
        </w:rPr>
        <w:t xml:space="preserve"> és akár egymáshoz közeli területek eltérő megújulását eredményezi különböző eszközökkel.</w:t>
      </w:r>
    </w:p>
    <w:p w:rsidR="003A7BBE" w:rsidRDefault="00F64491" w:rsidP="0071035D">
      <w:pPr>
        <w:spacing w:after="0" w:line="360" w:lineRule="auto"/>
        <w:jc w:val="both"/>
        <w:rPr>
          <w:rFonts w:ascii="Arial" w:hAnsi="Arial" w:cs="Arial"/>
          <w:b/>
          <w:spacing w:val="140"/>
        </w:rPr>
      </w:pPr>
      <w:r>
        <w:rPr>
          <w:rFonts w:ascii="Arial" w:hAnsi="Arial" w:cs="Arial"/>
        </w:rPr>
        <w:br w:type="page"/>
      </w:r>
      <w:r w:rsidR="003A7BBE" w:rsidRPr="00A84E6F">
        <w:rPr>
          <w:rFonts w:ascii="Arial" w:hAnsi="Arial" w:cs="Arial"/>
          <w:b/>
          <w:spacing w:val="140"/>
        </w:rPr>
        <w:lastRenderedPageBreak/>
        <w:t>ÖSSZEGZÉS</w:t>
      </w:r>
    </w:p>
    <w:p w:rsidR="003A7BBE" w:rsidRPr="00A84E6F" w:rsidRDefault="003A7BBE" w:rsidP="0071035D">
      <w:pPr>
        <w:spacing w:after="0" w:line="360" w:lineRule="auto"/>
        <w:jc w:val="both"/>
        <w:rPr>
          <w:rFonts w:ascii="Arial" w:hAnsi="Arial" w:cs="Arial"/>
          <w:b/>
          <w:spacing w:val="140"/>
        </w:rPr>
      </w:pPr>
    </w:p>
    <w:p w:rsidR="003A7BBE" w:rsidRPr="00A84E6F" w:rsidRDefault="00F64491" w:rsidP="0071035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2011/2012</w:t>
      </w:r>
      <w:r w:rsidR="003A7BBE" w:rsidRPr="00A84E6F">
        <w:rPr>
          <w:rFonts w:ascii="Arial" w:hAnsi="Arial" w:cs="Arial"/>
          <w:b/>
        </w:rPr>
        <w:t>. évi Budapest Ösztöndíj Programban résztvevő ösztöndíjas neve</w:t>
      </w:r>
      <w:r w:rsidR="003A7BBE" w:rsidRPr="00A84E6F">
        <w:rPr>
          <w:rFonts w:ascii="Arial" w:hAnsi="Arial" w:cs="Arial"/>
        </w:rPr>
        <w:t>:</w:t>
      </w:r>
    </w:p>
    <w:p w:rsidR="003A7BBE" w:rsidRPr="00A84E6F" w:rsidRDefault="00F64491" w:rsidP="0071035D">
      <w:pPr>
        <w:pStyle w:val="Nincstrkz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KEPICS ZSANETT</w:t>
      </w:r>
    </w:p>
    <w:p w:rsidR="003A7BBE" w:rsidRPr="00A84E6F" w:rsidRDefault="003A7BBE" w:rsidP="0071035D">
      <w:pPr>
        <w:pStyle w:val="Nincstrkz"/>
        <w:spacing w:line="360" w:lineRule="auto"/>
        <w:jc w:val="both"/>
        <w:rPr>
          <w:rFonts w:ascii="Arial" w:hAnsi="Arial" w:cs="Arial"/>
        </w:rPr>
      </w:pPr>
    </w:p>
    <w:p w:rsidR="003A7BBE" w:rsidRPr="00A84E6F" w:rsidRDefault="003A7BBE" w:rsidP="0071035D">
      <w:pPr>
        <w:pStyle w:val="Nincstrkz"/>
        <w:spacing w:line="360" w:lineRule="auto"/>
        <w:jc w:val="both"/>
        <w:rPr>
          <w:rFonts w:ascii="Arial" w:hAnsi="Arial" w:cs="Arial"/>
        </w:rPr>
      </w:pPr>
      <w:r w:rsidRPr="00A84E6F">
        <w:rPr>
          <w:rFonts w:ascii="Arial" w:hAnsi="Arial" w:cs="Arial"/>
          <w:b/>
        </w:rPr>
        <w:t xml:space="preserve">Felsőoktatási intézmény neve: </w:t>
      </w:r>
      <w:r w:rsidR="00F64491">
        <w:rPr>
          <w:rFonts w:ascii="Arial" w:hAnsi="Arial" w:cs="Arial"/>
        </w:rPr>
        <w:t>Károli Gáspár Református Egyetem, Bölcsészettudományi</w:t>
      </w:r>
      <w:r>
        <w:rPr>
          <w:rFonts w:ascii="Arial" w:hAnsi="Arial" w:cs="Arial"/>
        </w:rPr>
        <w:t xml:space="preserve"> Kar</w:t>
      </w:r>
      <w:r w:rsidR="0014194E">
        <w:rPr>
          <w:rFonts w:ascii="Arial" w:hAnsi="Arial" w:cs="Arial"/>
        </w:rPr>
        <w:t xml:space="preserve">, </w:t>
      </w:r>
      <w:r w:rsidR="00F64491">
        <w:rPr>
          <w:rFonts w:ascii="Arial" w:hAnsi="Arial" w:cs="Arial"/>
        </w:rPr>
        <w:t>klinikai és egészségpszichológia</w:t>
      </w:r>
      <w:r w:rsidR="0014194E">
        <w:rPr>
          <w:rFonts w:ascii="Arial" w:hAnsi="Arial" w:cs="Arial"/>
        </w:rPr>
        <w:t xml:space="preserve"> </w:t>
      </w:r>
      <w:r w:rsidR="00F64491">
        <w:rPr>
          <w:rFonts w:ascii="Arial" w:hAnsi="Arial" w:cs="Arial"/>
        </w:rPr>
        <w:t>mester</w:t>
      </w:r>
      <w:r w:rsidR="0014194E">
        <w:rPr>
          <w:rFonts w:ascii="Arial" w:hAnsi="Arial" w:cs="Arial"/>
        </w:rPr>
        <w:t>szak</w:t>
      </w:r>
    </w:p>
    <w:p w:rsidR="003A7BBE" w:rsidRPr="00A84E6F" w:rsidRDefault="003A7BBE" w:rsidP="0071035D">
      <w:pPr>
        <w:pStyle w:val="Nincstrkz"/>
        <w:spacing w:line="360" w:lineRule="auto"/>
        <w:jc w:val="both"/>
        <w:rPr>
          <w:rFonts w:ascii="Arial" w:hAnsi="Arial" w:cs="Arial"/>
        </w:rPr>
      </w:pPr>
    </w:p>
    <w:p w:rsidR="0071035D" w:rsidRPr="0071035D" w:rsidRDefault="003A7BBE" w:rsidP="0071035D">
      <w:pPr>
        <w:pStyle w:val="Norm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1035D">
        <w:rPr>
          <w:rFonts w:ascii="Arial" w:hAnsi="Arial" w:cs="Arial"/>
          <w:b/>
          <w:sz w:val="22"/>
          <w:szCs w:val="22"/>
        </w:rPr>
        <w:t xml:space="preserve">Szakdolgozat címe: </w:t>
      </w:r>
      <w:r w:rsidR="0071035D" w:rsidRPr="0071035D">
        <w:rPr>
          <w:rFonts w:ascii="Arial" w:hAnsi="Arial" w:cs="Arial"/>
          <w:sz w:val="22"/>
          <w:szCs w:val="22"/>
        </w:rPr>
        <w:t>A gyermekvédelemből kikerülő fővárosi fiatal felnőttek életkezdése</w:t>
      </w:r>
    </w:p>
    <w:p w:rsidR="003A7BBE" w:rsidRPr="00A84E6F" w:rsidRDefault="003A7BBE" w:rsidP="0071035D">
      <w:pPr>
        <w:spacing w:after="0" w:line="360" w:lineRule="auto"/>
        <w:jc w:val="both"/>
        <w:rPr>
          <w:rFonts w:ascii="Arial" w:hAnsi="Arial" w:cs="Arial"/>
        </w:rPr>
      </w:pPr>
    </w:p>
    <w:p w:rsidR="003A7BBE" w:rsidRDefault="003A7BBE" w:rsidP="0071035D">
      <w:pPr>
        <w:spacing w:after="0" w:line="360" w:lineRule="auto"/>
        <w:jc w:val="both"/>
        <w:rPr>
          <w:rFonts w:ascii="Arial" w:hAnsi="Arial" w:cs="Arial"/>
          <w:b/>
        </w:rPr>
      </w:pPr>
      <w:r w:rsidRPr="00A84E6F">
        <w:rPr>
          <w:rFonts w:ascii="Arial" w:hAnsi="Arial" w:cs="Arial"/>
          <w:b/>
        </w:rPr>
        <w:t>Szakdolgozat rövid ismertetése:</w:t>
      </w:r>
    </w:p>
    <w:p w:rsidR="00AD1AA3" w:rsidRPr="00AD1AA3" w:rsidRDefault="00AD1AA3" w:rsidP="00AD1AA3">
      <w:pPr>
        <w:pStyle w:val="NormlWeb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D1AA3">
        <w:rPr>
          <w:rFonts w:ascii="Arial" w:hAnsi="Arial" w:cs="Arial"/>
          <w:sz w:val="22"/>
          <w:szCs w:val="22"/>
        </w:rPr>
        <w:t xml:space="preserve">Kutatásomban a gyermekvédelemből kikerülő, életkezdés előtt álló fiatal felnőttek önálló életvezetéséhez szükséges, személyiségükben rejlő erőforrások feltérképezését végeztem. </w:t>
      </w:r>
    </w:p>
    <w:p w:rsidR="00AD1AA3" w:rsidRPr="00AD1AA3" w:rsidRDefault="00AD1AA3" w:rsidP="00AD1AA3">
      <w:pPr>
        <w:pStyle w:val="NormlWeb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D1AA3">
        <w:rPr>
          <w:rFonts w:ascii="Arial" w:hAnsi="Arial" w:cs="Arial"/>
          <w:sz w:val="22"/>
          <w:szCs w:val="22"/>
        </w:rPr>
        <w:t>A rendszerből kikerülőkkel kapcsolatos korábbi vizsgálatok azt mutatják, hogy a kikerülők többségében alacsony iskolai végzettségűek, a létminimum szintjén tengődők, többen válnak ideiglenesen hajléktalanná, jellemzőbb náluk a szerhasználat, nagyobb a törvénnyel való összeütközés esélye, a munkanélküliség, mint a családban felnövőknél. A kikerülőknek nagyobb eséllyel lesz tervezetlen terhessége, nagyobb valószínűséggel fordulnak elő náluk súlyosabb egészségügyi problémák, rosszindulatú daganatok. Gyakoriak a mentális problémák, különösen a depresszió és a szorongásos tünetek.</w:t>
      </w:r>
    </w:p>
    <w:p w:rsidR="00AD1AA3" w:rsidRPr="00AD1AA3" w:rsidRDefault="00AD1AA3" w:rsidP="00AD1AA3">
      <w:pPr>
        <w:pStyle w:val="NormlWeb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D1AA3">
        <w:rPr>
          <w:rFonts w:ascii="Arial" w:hAnsi="Arial" w:cs="Arial"/>
          <w:sz w:val="22"/>
          <w:szCs w:val="22"/>
        </w:rPr>
        <w:t xml:space="preserve">Saját vizsgálatomban utógondozói ellátásban nevelkedő fiatalokat (19 fő) hasonlítottam össze családban nevelkedő, kollégiumban élő egyetemistákkal (21 fő) az öt nagy személyiségdimenzió (extraverzió, </w:t>
      </w:r>
      <w:proofErr w:type="spellStart"/>
      <w:r w:rsidRPr="00AD1AA3">
        <w:rPr>
          <w:rFonts w:ascii="Arial" w:hAnsi="Arial" w:cs="Arial"/>
          <w:sz w:val="22"/>
          <w:szCs w:val="22"/>
        </w:rPr>
        <w:t>neuroticizmus</w:t>
      </w:r>
      <w:proofErr w:type="spellEnd"/>
      <w:r w:rsidRPr="00AD1AA3">
        <w:rPr>
          <w:rFonts w:ascii="Arial" w:hAnsi="Arial" w:cs="Arial"/>
          <w:sz w:val="22"/>
          <w:szCs w:val="22"/>
        </w:rPr>
        <w:t>, lelkiismeretesség, barátságosság, nyitottság), a megküzdés és a kötődés mentén, illetve interjúk alapján felmértem jelenlegi helyzetüket, nehézségeiket és jövőbeli vágyaikat, félelmeiket, terveiket, illetve önképüket.</w:t>
      </w:r>
    </w:p>
    <w:p w:rsidR="00AD1AA3" w:rsidRPr="00AD1AA3" w:rsidRDefault="00AD1AA3" w:rsidP="00AD1AA3">
      <w:pPr>
        <w:pStyle w:val="NormlWeb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D1AA3">
        <w:rPr>
          <w:rFonts w:ascii="Arial" w:hAnsi="Arial" w:cs="Arial"/>
          <w:sz w:val="22"/>
          <w:szCs w:val="22"/>
        </w:rPr>
        <w:t xml:space="preserve">A Big </w:t>
      </w:r>
      <w:proofErr w:type="spellStart"/>
      <w:r w:rsidRPr="00AD1AA3">
        <w:rPr>
          <w:rFonts w:ascii="Arial" w:hAnsi="Arial" w:cs="Arial"/>
          <w:sz w:val="22"/>
          <w:szCs w:val="22"/>
        </w:rPr>
        <w:t>Five</w:t>
      </w:r>
      <w:proofErr w:type="spellEnd"/>
      <w:r w:rsidRPr="00AD1AA3">
        <w:rPr>
          <w:rFonts w:ascii="Arial" w:hAnsi="Arial" w:cs="Arial"/>
          <w:sz w:val="22"/>
          <w:szCs w:val="22"/>
        </w:rPr>
        <w:t xml:space="preserve"> kérdőív nyitottság skáláján az utógondozott nők szignifikánsan kisebb értéket értek el, mint a többi csoportba tartozó személyek, így elmondható, hogy az utógondozott nők jóval zártabbak, </w:t>
      </w:r>
      <w:proofErr w:type="spellStart"/>
      <w:r w:rsidRPr="00AD1AA3">
        <w:rPr>
          <w:rFonts w:ascii="Arial" w:hAnsi="Arial" w:cs="Arial"/>
          <w:sz w:val="22"/>
          <w:szCs w:val="22"/>
        </w:rPr>
        <w:t>rigidebbek</w:t>
      </w:r>
      <w:proofErr w:type="spellEnd"/>
      <w:r w:rsidRPr="00AD1AA3">
        <w:rPr>
          <w:rFonts w:ascii="Arial" w:hAnsi="Arial" w:cs="Arial"/>
          <w:sz w:val="22"/>
          <w:szCs w:val="22"/>
        </w:rPr>
        <w:t xml:space="preserve">, kevésbé toleránsak, mint a kontroll csoportban lévő személyek, illetve az utógondozói ellátásban nevelkedő férfiak. Más személyiségskálák nem hoztak ilyen különbséget, s a megküzdésben sem volt tapasztalható szignifikáns különbség. </w:t>
      </w:r>
    </w:p>
    <w:p w:rsidR="00AD1AA3" w:rsidRPr="00AD1AA3" w:rsidRDefault="00AD1AA3" w:rsidP="00AD1AA3">
      <w:pPr>
        <w:pStyle w:val="NormlWeb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D1AA3">
        <w:rPr>
          <w:rFonts w:ascii="Arial" w:hAnsi="Arial" w:cs="Arial"/>
          <w:sz w:val="22"/>
          <w:szCs w:val="22"/>
        </w:rPr>
        <w:t>A kötődést vizsgálva az utógondozottak között szignifikánsan magasabb volt a kötődéssel kapcsolatos szorongás és elkerülés, mint a kontroll csoportban. Az utógondozottak körében tehát sokkal nagyobb az elhagyástól, elutasítástól való félelem, il</w:t>
      </w:r>
      <w:r>
        <w:rPr>
          <w:rFonts w:ascii="Arial" w:hAnsi="Arial" w:cs="Arial"/>
          <w:sz w:val="22"/>
          <w:szCs w:val="22"/>
        </w:rPr>
        <w:t>letve a közelségtől és a „másiktól</w:t>
      </w:r>
      <w:r w:rsidRPr="00AD1AA3">
        <w:rPr>
          <w:rFonts w:ascii="Arial" w:hAnsi="Arial" w:cs="Arial"/>
          <w:sz w:val="22"/>
          <w:szCs w:val="22"/>
        </w:rPr>
        <w:t xml:space="preserve"> függés</w:t>
      </w:r>
      <w:r>
        <w:rPr>
          <w:rFonts w:ascii="Arial" w:hAnsi="Arial" w:cs="Arial"/>
          <w:sz w:val="22"/>
          <w:szCs w:val="22"/>
        </w:rPr>
        <w:t>”</w:t>
      </w:r>
      <w:proofErr w:type="spellStart"/>
      <w:r>
        <w:rPr>
          <w:rFonts w:ascii="Arial" w:hAnsi="Arial" w:cs="Arial"/>
          <w:sz w:val="22"/>
          <w:szCs w:val="22"/>
        </w:rPr>
        <w:t>-</w:t>
      </w:r>
      <w:r w:rsidRPr="00AD1AA3">
        <w:rPr>
          <w:rFonts w:ascii="Arial" w:hAnsi="Arial" w:cs="Arial"/>
          <w:sz w:val="22"/>
          <w:szCs w:val="22"/>
        </w:rPr>
        <w:t>től</w:t>
      </w:r>
      <w:proofErr w:type="spellEnd"/>
      <w:r w:rsidRPr="00AD1AA3">
        <w:rPr>
          <w:rFonts w:ascii="Arial" w:hAnsi="Arial" w:cs="Arial"/>
          <w:sz w:val="22"/>
          <w:szCs w:val="22"/>
        </w:rPr>
        <w:t xml:space="preserve"> való idegenkedés, elkerülés. </w:t>
      </w:r>
    </w:p>
    <w:p w:rsidR="00AD1AA3" w:rsidRPr="00AD1AA3" w:rsidRDefault="00AD1AA3" w:rsidP="00AD1AA3">
      <w:pPr>
        <w:pStyle w:val="NormlWeb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D1AA3">
        <w:rPr>
          <w:rFonts w:ascii="Arial" w:hAnsi="Arial" w:cs="Arial"/>
          <w:sz w:val="22"/>
          <w:szCs w:val="22"/>
        </w:rPr>
        <w:lastRenderedPageBreak/>
        <w:t>Az interjúk elemzése során nyert adatok alapján elmondható, hogy az utógondozottak önbem</w:t>
      </w:r>
      <w:r>
        <w:rPr>
          <w:rFonts w:ascii="Arial" w:hAnsi="Arial" w:cs="Arial"/>
          <w:sz w:val="22"/>
          <w:szCs w:val="22"/>
        </w:rPr>
        <w:t>utatásában gyakran megjelenik a</w:t>
      </w:r>
      <w:r w:rsidRPr="00AD1AA3">
        <w:rPr>
          <w:rFonts w:ascii="Arial" w:hAnsi="Arial" w:cs="Arial"/>
          <w:sz w:val="22"/>
          <w:szCs w:val="22"/>
        </w:rPr>
        <w:t xml:space="preserve"> gyermekotthonban nevelkedés ténye, s kevesebb dimenzió alapján jellemzik magukat, mint a kontroll csoport tagjai. Gyakran jelenik meg valamilyen deviancia az elbeszélésükben. Ez vonatkozhat önmagukra („Ittam, meg minden, ami jött. Akkor szereztem nyolc rendőrségi ügyet.”), vagy a családtagjukra („Édesapám alkoholista volt.”). Ezen kívül pedig megjelenik a bántalmazás és a szegénység ténye. Sokkal negatívabban jellemzik magukat, mint a kontroll csoportban lévő személyek. Míg a kontroll csoportban megjelenik az önjellemzésben valamilyen hobbi, illetve belső tulajdonság, az utógondozottaknál nem.</w:t>
      </w:r>
    </w:p>
    <w:p w:rsidR="00AD1AA3" w:rsidRPr="00AD1AA3" w:rsidRDefault="00AD1AA3" w:rsidP="00AD1AA3">
      <w:pPr>
        <w:pStyle w:val="NormlWeb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D1AA3">
        <w:rPr>
          <w:rFonts w:ascii="Arial" w:hAnsi="Arial" w:cs="Arial"/>
          <w:sz w:val="22"/>
          <w:szCs w:val="22"/>
        </w:rPr>
        <w:t>A vizsgálati csoportba tartozó személyek átlagosan 12 évesen kerülnek be a gyermekvédelem rendszerébe. Általánosságban elmondható, hogy a bekerülés a személyek esetében nem egy okra vezethető vissza, hanem több hatás, ok kombinációja, fennállása vezet el végül ahhoz a (sokszor végzetes) eseményhez, mely következménye, hogy a személy átmeneti</w:t>
      </w:r>
      <w:r>
        <w:rPr>
          <w:rFonts w:ascii="Arial" w:hAnsi="Arial" w:cs="Arial"/>
          <w:sz w:val="22"/>
          <w:szCs w:val="22"/>
        </w:rPr>
        <w:t>,</w:t>
      </w:r>
      <w:r w:rsidRPr="00AD1AA3">
        <w:rPr>
          <w:rFonts w:ascii="Arial" w:hAnsi="Arial" w:cs="Arial"/>
          <w:sz w:val="22"/>
          <w:szCs w:val="22"/>
        </w:rPr>
        <w:t xml:space="preserve"> majd tartós nevelésbe kerül. Ezek az okok legtöbbször: alkoholizmus, bántalmazás, szülő testi/pszichés betegsége, válás, szegénység, stb.</w:t>
      </w:r>
    </w:p>
    <w:p w:rsidR="00AD1AA3" w:rsidRPr="00AD1AA3" w:rsidRDefault="00AD1AA3" w:rsidP="00AD1AA3">
      <w:pPr>
        <w:pStyle w:val="NormlWeb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D1AA3">
        <w:rPr>
          <w:rFonts w:ascii="Arial" w:hAnsi="Arial" w:cs="Arial"/>
          <w:sz w:val="22"/>
          <w:szCs w:val="22"/>
        </w:rPr>
        <w:t>Aktuális nehézségként többségében anyagi gondokat említenek, a kikerüléstől többségében a szabadságot, önállóságot várj</w:t>
      </w:r>
      <w:r>
        <w:rPr>
          <w:rFonts w:ascii="Arial" w:hAnsi="Arial" w:cs="Arial"/>
          <w:sz w:val="22"/>
          <w:szCs w:val="22"/>
        </w:rPr>
        <w:t>ák, sokan az anyagi biztonságot.</w:t>
      </w:r>
      <w:r w:rsidRPr="00AD1A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Pr="00AD1AA3">
        <w:rPr>
          <w:rFonts w:ascii="Arial" w:hAnsi="Arial" w:cs="Arial"/>
          <w:sz w:val="22"/>
          <w:szCs w:val="22"/>
        </w:rPr>
        <w:t xml:space="preserve">élelmeik többsége is az anyagiakhoz kapcsolódott. Sokan félnek, hogy nem lesz miből megélniük, az utcára kerülnek. </w:t>
      </w:r>
    </w:p>
    <w:p w:rsidR="00AD1AA3" w:rsidRPr="00AD1AA3" w:rsidRDefault="00AD1AA3" w:rsidP="00AD1AA3">
      <w:pPr>
        <w:pStyle w:val="NormlWeb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utógondozottak többségükben</w:t>
      </w:r>
      <w:r w:rsidRPr="00AD1AA3">
        <w:rPr>
          <w:rFonts w:ascii="Arial" w:hAnsi="Arial" w:cs="Arial"/>
          <w:sz w:val="22"/>
          <w:szCs w:val="22"/>
        </w:rPr>
        <w:t xml:space="preserve"> sem érzelmileg, sem anyagilag nem számíthatnak senkire a kikerülés után, s elmondásaik alapján eddig is csak saját magukra számíthattak. </w:t>
      </w:r>
    </w:p>
    <w:p w:rsidR="00AD1AA3" w:rsidRPr="00AD1AA3" w:rsidRDefault="00AD1AA3" w:rsidP="00AD1AA3">
      <w:pPr>
        <w:pStyle w:val="NormlWeb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D1AA3">
        <w:rPr>
          <w:rFonts w:ascii="Arial" w:hAnsi="Arial" w:cs="Arial"/>
          <w:sz w:val="22"/>
          <w:szCs w:val="22"/>
        </w:rPr>
        <w:t>10 év múlva az utógondozottak 63,1%-a szeretne családot, míg a kontroll csoportnak a 95,2%-</w:t>
      </w:r>
      <w:proofErr w:type="gramStart"/>
      <w:r w:rsidRPr="00AD1AA3">
        <w:rPr>
          <w:rFonts w:ascii="Arial" w:hAnsi="Arial" w:cs="Arial"/>
          <w:sz w:val="22"/>
          <w:szCs w:val="22"/>
        </w:rPr>
        <w:t>a.</w:t>
      </w:r>
      <w:proofErr w:type="gramEnd"/>
      <w:r w:rsidRPr="00AD1AA3">
        <w:rPr>
          <w:rFonts w:ascii="Arial" w:hAnsi="Arial" w:cs="Arial"/>
          <w:sz w:val="22"/>
          <w:szCs w:val="22"/>
        </w:rPr>
        <w:t xml:space="preserve"> A munkaválasztással kapcsolatban pedig az utógondozottak 31,6%-ának van határozott elképzelése arról, mit szeretne, míg a kontroll csoportban lévők 76%-ának. Sokan (31,6%) egy irreális munkát jelöltek meg jövendőbeli foglalkozásukként.</w:t>
      </w:r>
    </w:p>
    <w:p w:rsidR="00AD1AA3" w:rsidRPr="00AD1AA3" w:rsidRDefault="00AD1AA3" w:rsidP="004A4037">
      <w:pPr>
        <w:pStyle w:val="NormlWeb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D1AA3">
        <w:rPr>
          <w:rFonts w:ascii="Arial" w:hAnsi="Arial" w:cs="Arial"/>
          <w:sz w:val="22"/>
          <w:szCs w:val="22"/>
        </w:rPr>
        <w:t>Az utógondozottak harmada szakiskolába jár, 6-an szakközépiskolába, 2-en gimnáziumba, 2-en OKJ</w:t>
      </w:r>
      <w:r w:rsidR="004A4037">
        <w:rPr>
          <w:rFonts w:ascii="Arial" w:hAnsi="Arial" w:cs="Arial"/>
          <w:sz w:val="22"/>
          <w:szCs w:val="22"/>
        </w:rPr>
        <w:t>-s</w:t>
      </w:r>
      <w:r w:rsidRPr="00AD1AA3">
        <w:rPr>
          <w:rFonts w:ascii="Arial" w:hAnsi="Arial" w:cs="Arial"/>
          <w:sz w:val="22"/>
          <w:szCs w:val="22"/>
        </w:rPr>
        <w:t xml:space="preserve"> képzésre, 1 személy pedig főiskolára, míg a kontroll csoport tagjai egyetemisták. </w:t>
      </w:r>
    </w:p>
    <w:p w:rsidR="00AD1AA3" w:rsidRPr="00AD1AA3" w:rsidRDefault="00AD1AA3" w:rsidP="00AD1AA3">
      <w:pPr>
        <w:pStyle w:val="NormlWeb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D1AA3">
        <w:rPr>
          <w:rFonts w:ascii="Arial" w:hAnsi="Arial" w:cs="Arial"/>
          <w:sz w:val="22"/>
          <w:szCs w:val="22"/>
        </w:rPr>
        <w:t>Összességében elmondható, hogy az utógondozottak életkezdése több szempontból is nehezített. Kötődési zavaruk miatt nehezen tudnak kialakítani stabil párkapcsolatot, tanulmányaik pedig a munkaerőpiacon jelentenek nehézségeket. Alkalmi munkavállalásokra kényszerülhetnek, ami nehezíti a vágyott anyagi biztonság elérését. Míg a kontroll csoportban lévő személyek többségében olyan tanulmány</w:t>
      </w:r>
      <w:r w:rsidR="004A4037">
        <w:rPr>
          <w:rFonts w:ascii="Arial" w:hAnsi="Arial" w:cs="Arial"/>
          <w:sz w:val="22"/>
          <w:szCs w:val="22"/>
        </w:rPr>
        <w:t xml:space="preserve">okat folytatnak, amit </w:t>
      </w:r>
      <w:proofErr w:type="gramStart"/>
      <w:r w:rsidR="004A4037">
        <w:rPr>
          <w:rFonts w:ascii="Arial" w:hAnsi="Arial" w:cs="Arial"/>
          <w:sz w:val="22"/>
          <w:szCs w:val="22"/>
        </w:rPr>
        <w:t>szeretnek</w:t>
      </w:r>
      <w:proofErr w:type="gramEnd"/>
      <w:r w:rsidRPr="00AD1AA3">
        <w:rPr>
          <w:rFonts w:ascii="Arial" w:hAnsi="Arial" w:cs="Arial"/>
          <w:sz w:val="22"/>
          <w:szCs w:val="22"/>
        </w:rPr>
        <w:t xml:space="preserve"> </w:t>
      </w:r>
      <w:r w:rsidR="004A4037">
        <w:rPr>
          <w:rFonts w:ascii="Arial" w:hAnsi="Arial" w:cs="Arial"/>
          <w:sz w:val="22"/>
          <w:szCs w:val="22"/>
        </w:rPr>
        <w:t>é</w:t>
      </w:r>
      <w:r w:rsidRPr="00AD1AA3">
        <w:rPr>
          <w:rFonts w:ascii="Arial" w:hAnsi="Arial" w:cs="Arial"/>
          <w:sz w:val="22"/>
          <w:szCs w:val="22"/>
        </w:rPr>
        <w:t xml:space="preserve">s amivel a későbbiekben szeretnének foglalkozni, az utógondozottak többsége nem szereti azt, amit tanul, s nem szeretne azzal foglalkozni. Ezen kívül az utógondozottak többségükben a kikerülésük után sem érzelmileg, sem anyagilag nem számíthatnak senkire. </w:t>
      </w:r>
    </w:p>
    <w:p w:rsidR="00AD1AA3" w:rsidRPr="00AD1AA3" w:rsidRDefault="00AD1AA3" w:rsidP="00AD1AA3">
      <w:pPr>
        <w:pStyle w:val="NormlWeb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D1AA3">
        <w:rPr>
          <w:rFonts w:ascii="Arial" w:hAnsi="Arial" w:cs="Arial"/>
          <w:sz w:val="22"/>
          <w:szCs w:val="22"/>
        </w:rPr>
        <w:lastRenderedPageBreak/>
        <w:t xml:space="preserve">A kutatásom több problémára is rávilágított, melyek többsége korábbi kutatásokból is nyilvánvalóvá vált. A megoldásuk nehéz. </w:t>
      </w:r>
    </w:p>
    <w:p w:rsidR="00AD1AA3" w:rsidRPr="00AD1AA3" w:rsidRDefault="00AD1AA3" w:rsidP="00AD1AA3">
      <w:pPr>
        <w:pStyle w:val="NormlWeb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D1AA3">
        <w:rPr>
          <w:rFonts w:ascii="Arial" w:hAnsi="Arial" w:cs="Arial"/>
          <w:sz w:val="22"/>
          <w:szCs w:val="22"/>
        </w:rPr>
        <w:t>A már korai életkorban a gyermekvédelem rendszerébe kerülő gyermekeknek leginkább az örökbefogadás segíthet. Egy jó szeretetkapcsolat sokat segíthet a gyermek kötődésének helyreállításában, s ezen túl az örökbefogadással sok későbbi probléma megelőzhető.</w:t>
      </w:r>
    </w:p>
    <w:p w:rsidR="00AD1AA3" w:rsidRPr="00AD1AA3" w:rsidRDefault="00AD1AA3" w:rsidP="00AD1AA3">
      <w:pPr>
        <w:pStyle w:val="NormlWeb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D1AA3">
        <w:rPr>
          <w:rFonts w:ascii="Arial" w:hAnsi="Arial" w:cs="Arial"/>
          <w:sz w:val="22"/>
          <w:szCs w:val="22"/>
        </w:rPr>
        <w:t>A későbbi életkorban a gyermekvédelem rendszerébe kerülő fiataloknak, s az utógondozói ellátásban nevelkedőknek is</w:t>
      </w:r>
      <w:r w:rsidR="004A4037">
        <w:rPr>
          <w:rFonts w:ascii="Arial" w:hAnsi="Arial" w:cs="Arial"/>
          <w:sz w:val="22"/>
          <w:szCs w:val="22"/>
        </w:rPr>
        <w:t>,</w:t>
      </w:r>
      <w:r w:rsidRPr="00AD1AA3">
        <w:rPr>
          <w:rFonts w:ascii="Arial" w:hAnsi="Arial" w:cs="Arial"/>
          <w:sz w:val="22"/>
          <w:szCs w:val="22"/>
        </w:rPr>
        <w:t xml:space="preserve"> véleményem szerint leginkább a pszichoterápiás kezelés javasolt. A terápiás kapcsolatban íródhat felül legkönnyebben a korai sérülések, elakadások következtében kialakult kötődési zavar, m</w:t>
      </w:r>
      <w:r w:rsidR="004A4037">
        <w:rPr>
          <w:rFonts w:ascii="Arial" w:hAnsi="Arial" w:cs="Arial"/>
          <w:sz w:val="22"/>
          <w:szCs w:val="22"/>
        </w:rPr>
        <w:t>ely kihatással lehet később nem</w:t>
      </w:r>
      <w:r w:rsidRPr="00AD1AA3">
        <w:rPr>
          <w:rFonts w:ascii="Arial" w:hAnsi="Arial" w:cs="Arial"/>
          <w:sz w:val="22"/>
          <w:szCs w:val="22"/>
        </w:rPr>
        <w:t>csak a személy párkapcsolatára, hanem a gyermekével való kapcsolatára is.</w:t>
      </w:r>
    </w:p>
    <w:p w:rsidR="00AD1AA3" w:rsidRPr="00AD1AA3" w:rsidRDefault="00AD1AA3" w:rsidP="00AD1AA3">
      <w:pPr>
        <w:pStyle w:val="NormlWeb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D1AA3">
        <w:rPr>
          <w:rFonts w:ascii="Arial" w:hAnsi="Arial" w:cs="Arial"/>
          <w:sz w:val="22"/>
          <w:szCs w:val="22"/>
        </w:rPr>
        <w:t>Fontos lenne ezen túl, ha a gyermekek megtapasztalhatnák a tanulásban lelt örömöt, a sikert, ha megtalálhatnák azt a munkát, amit szívesen végeznének, amit szívesen tanulnának, így nőne a tanulási motivációjuk, ami könnyítené elhelyezkedésüket.</w:t>
      </w:r>
    </w:p>
    <w:p w:rsidR="00AD1AA3" w:rsidRPr="00AD1AA3" w:rsidRDefault="00AD1AA3" w:rsidP="00AD1AA3">
      <w:pPr>
        <w:pStyle w:val="NormlWeb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D1AA3">
        <w:rPr>
          <w:rFonts w:ascii="Arial" w:hAnsi="Arial" w:cs="Arial"/>
          <w:sz w:val="22"/>
          <w:szCs w:val="22"/>
        </w:rPr>
        <w:t>Jó lenne, ha a fiatalok értékként tekintenének a tanulásra, ha belátnák, hogy ez egy „eszköz” lehet ahhoz, hogy anyagi biztonságra tegyenek szert. Ebben segíthetne, ha az utógondozói ellátásban nevelkedőkkel megosztanák a tapasztalataikat olyan fiatalok, akik a rendszerből már kikerültek, s helyt álltak a „kinti” életben.</w:t>
      </w:r>
    </w:p>
    <w:p w:rsidR="00AD1AA3" w:rsidRPr="00AD1AA3" w:rsidRDefault="00AD1AA3" w:rsidP="00AD1AA3">
      <w:pPr>
        <w:pStyle w:val="NormlWeb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D1AA3">
        <w:rPr>
          <w:rFonts w:ascii="Arial" w:hAnsi="Arial" w:cs="Arial"/>
          <w:sz w:val="22"/>
          <w:szCs w:val="22"/>
        </w:rPr>
        <w:t>Ezen túl színesedhetne a gyermekek önképe valamilyen hobbi, külön foglalkozás (tánc, úszás, rajz, vívás, kosarazás, stb.) által, amiben sikert érnek el, s ami által részévé válhatnak egy gyermekotthonon kívüli, nem deviáns közösségnek is.</w:t>
      </w:r>
    </w:p>
    <w:p w:rsidR="00AD1AA3" w:rsidRPr="00AD1AA3" w:rsidRDefault="00AD1AA3" w:rsidP="0071035D">
      <w:pPr>
        <w:spacing w:after="0" w:line="360" w:lineRule="auto"/>
        <w:jc w:val="both"/>
        <w:rPr>
          <w:rFonts w:ascii="Arial" w:hAnsi="Arial" w:cs="Arial"/>
        </w:rPr>
      </w:pPr>
    </w:p>
    <w:p w:rsidR="00A52B57" w:rsidRDefault="00F64491" w:rsidP="0071035D">
      <w:pPr>
        <w:spacing w:after="0" w:line="360" w:lineRule="auto"/>
        <w:jc w:val="both"/>
        <w:rPr>
          <w:rFonts w:ascii="Arial" w:hAnsi="Arial" w:cs="Arial"/>
          <w:b/>
          <w:spacing w:val="140"/>
        </w:rPr>
      </w:pPr>
      <w:r>
        <w:rPr>
          <w:rFonts w:ascii="Arial" w:hAnsi="Arial" w:cs="Arial"/>
        </w:rPr>
        <w:br w:type="page"/>
      </w:r>
      <w:r w:rsidR="00A52B57" w:rsidRPr="00A44281">
        <w:rPr>
          <w:rFonts w:ascii="Arial" w:hAnsi="Arial" w:cs="Arial"/>
          <w:b/>
          <w:spacing w:val="140"/>
        </w:rPr>
        <w:lastRenderedPageBreak/>
        <w:t>ÖSSZEGZÉS</w:t>
      </w:r>
    </w:p>
    <w:p w:rsidR="00A52B57" w:rsidRPr="00A44281" w:rsidRDefault="00A52B57" w:rsidP="0071035D">
      <w:pPr>
        <w:spacing w:after="0" w:line="360" w:lineRule="auto"/>
        <w:jc w:val="both"/>
        <w:rPr>
          <w:rFonts w:ascii="Arial" w:hAnsi="Arial" w:cs="Arial"/>
          <w:b/>
          <w:spacing w:val="140"/>
        </w:rPr>
      </w:pPr>
    </w:p>
    <w:p w:rsidR="00A52B57" w:rsidRDefault="00F64491" w:rsidP="0071035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2011/2012</w:t>
      </w:r>
      <w:r w:rsidR="00A52B57" w:rsidRPr="00A44281">
        <w:rPr>
          <w:rFonts w:ascii="Arial" w:hAnsi="Arial" w:cs="Arial"/>
          <w:b/>
        </w:rPr>
        <w:t>. évi Budapest Ösztöndíj Programban résztvevő ösztöndíjas neve</w:t>
      </w:r>
      <w:r w:rsidR="00A52B57" w:rsidRPr="00A44281">
        <w:rPr>
          <w:rFonts w:ascii="Arial" w:hAnsi="Arial" w:cs="Arial"/>
        </w:rPr>
        <w:t>:</w:t>
      </w:r>
    </w:p>
    <w:p w:rsidR="00A52B57" w:rsidRPr="00241BC0" w:rsidRDefault="00F64491" w:rsidP="0071035D">
      <w:pPr>
        <w:pStyle w:val="Nincstrkz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KRASZNAI GERGELY</w:t>
      </w:r>
    </w:p>
    <w:p w:rsidR="00A52B57" w:rsidRPr="00241BC0" w:rsidRDefault="00A52B57" w:rsidP="0071035D">
      <w:pPr>
        <w:pStyle w:val="Nincstrkz"/>
        <w:spacing w:line="360" w:lineRule="auto"/>
        <w:jc w:val="both"/>
        <w:rPr>
          <w:rFonts w:ascii="Arial" w:hAnsi="Arial" w:cs="Arial"/>
        </w:rPr>
      </w:pPr>
    </w:p>
    <w:p w:rsidR="00A52B57" w:rsidRPr="00241BC0" w:rsidRDefault="00A52B57" w:rsidP="0071035D">
      <w:pPr>
        <w:pStyle w:val="Nincstrkz"/>
        <w:spacing w:line="360" w:lineRule="auto"/>
        <w:jc w:val="both"/>
        <w:rPr>
          <w:rFonts w:ascii="Arial" w:hAnsi="Arial" w:cs="Arial"/>
        </w:rPr>
      </w:pPr>
      <w:r w:rsidRPr="00A44281">
        <w:rPr>
          <w:rFonts w:ascii="Arial" w:hAnsi="Arial" w:cs="Arial"/>
          <w:b/>
        </w:rPr>
        <w:t xml:space="preserve">Felsőoktatási intézmény neve: </w:t>
      </w:r>
      <w:r w:rsidR="00F64491">
        <w:rPr>
          <w:rFonts w:ascii="Arial" w:hAnsi="Arial" w:cs="Arial"/>
        </w:rPr>
        <w:t xml:space="preserve">Budapesti </w:t>
      </w:r>
      <w:proofErr w:type="spellStart"/>
      <w:r w:rsidR="00F64491">
        <w:rPr>
          <w:rFonts w:ascii="Arial" w:hAnsi="Arial" w:cs="Arial"/>
        </w:rPr>
        <w:t>Corvinus</w:t>
      </w:r>
      <w:proofErr w:type="spellEnd"/>
      <w:r w:rsidR="00F64491">
        <w:rPr>
          <w:rFonts w:ascii="Arial" w:hAnsi="Arial" w:cs="Arial"/>
        </w:rPr>
        <w:t xml:space="preserve"> Egyetem, Társadalomtudományi K</w:t>
      </w:r>
      <w:r w:rsidRPr="00241BC0">
        <w:rPr>
          <w:rFonts w:ascii="Arial" w:hAnsi="Arial" w:cs="Arial"/>
        </w:rPr>
        <w:t xml:space="preserve">ar, </w:t>
      </w:r>
      <w:r w:rsidR="00F64491">
        <w:rPr>
          <w:rFonts w:ascii="Arial" w:hAnsi="Arial" w:cs="Arial"/>
        </w:rPr>
        <w:t xml:space="preserve">szociológia </w:t>
      </w:r>
      <w:r w:rsidRPr="00241BC0">
        <w:rPr>
          <w:rFonts w:ascii="Arial" w:hAnsi="Arial" w:cs="Arial"/>
        </w:rPr>
        <w:t>szak</w:t>
      </w:r>
    </w:p>
    <w:p w:rsidR="00A52B57" w:rsidRPr="00241BC0" w:rsidRDefault="00A52B57" w:rsidP="0071035D">
      <w:pPr>
        <w:pStyle w:val="Nincstrkz"/>
        <w:spacing w:line="360" w:lineRule="auto"/>
        <w:jc w:val="both"/>
        <w:rPr>
          <w:rFonts w:ascii="Arial" w:hAnsi="Arial" w:cs="Arial"/>
        </w:rPr>
      </w:pPr>
    </w:p>
    <w:p w:rsidR="00A52B57" w:rsidRDefault="00A52B57" w:rsidP="0071035D">
      <w:pPr>
        <w:spacing w:after="0" w:line="360" w:lineRule="auto"/>
        <w:jc w:val="both"/>
        <w:rPr>
          <w:rFonts w:ascii="Arial" w:hAnsi="Arial" w:cs="Arial"/>
        </w:rPr>
      </w:pPr>
      <w:r w:rsidRPr="00A44281">
        <w:rPr>
          <w:rFonts w:ascii="Arial" w:hAnsi="Arial" w:cs="Arial"/>
          <w:b/>
        </w:rPr>
        <w:t>Szakdolgozat címe:</w:t>
      </w:r>
      <w:r>
        <w:rPr>
          <w:rFonts w:ascii="Arial" w:hAnsi="Arial" w:cs="Arial"/>
          <w:b/>
        </w:rPr>
        <w:t xml:space="preserve"> </w:t>
      </w:r>
      <w:r w:rsidR="00F64491">
        <w:rPr>
          <w:rFonts w:ascii="Arial" w:hAnsi="Arial" w:cs="Arial"/>
        </w:rPr>
        <w:t>Az igazgatási reform lehetséges formái Budapesten és az agglomerációban: Úton a harmónia felé?</w:t>
      </w:r>
    </w:p>
    <w:p w:rsidR="00A52B57" w:rsidRDefault="00A52B57" w:rsidP="0071035D">
      <w:pPr>
        <w:spacing w:after="0" w:line="360" w:lineRule="auto"/>
        <w:jc w:val="both"/>
        <w:rPr>
          <w:rFonts w:ascii="Arial" w:hAnsi="Arial" w:cs="Arial"/>
        </w:rPr>
      </w:pPr>
    </w:p>
    <w:p w:rsidR="00A52B57" w:rsidRPr="00A44281" w:rsidRDefault="00A52B57" w:rsidP="0071035D">
      <w:pPr>
        <w:spacing w:after="0" w:line="360" w:lineRule="auto"/>
        <w:jc w:val="both"/>
        <w:rPr>
          <w:rFonts w:ascii="Arial" w:hAnsi="Arial" w:cs="Arial"/>
          <w:b/>
        </w:rPr>
      </w:pPr>
      <w:r w:rsidRPr="00A44281">
        <w:rPr>
          <w:rFonts w:ascii="Arial" w:hAnsi="Arial" w:cs="Arial"/>
          <w:b/>
        </w:rPr>
        <w:t>Szakdolgozat rövid ismertetése:</w:t>
      </w:r>
    </w:p>
    <w:p w:rsidR="00F64491" w:rsidRPr="00F64491" w:rsidRDefault="00F64491" w:rsidP="0071035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F64491">
        <w:rPr>
          <w:rFonts w:ascii="Arial" w:hAnsi="Arial" w:cs="Arial"/>
        </w:rPr>
        <w:t xml:space="preserve">A bürokrácia szóhoz hazánkban régóta kapcsolódik egy negatív </w:t>
      </w:r>
      <w:proofErr w:type="spellStart"/>
      <w:r w:rsidRPr="00F64491">
        <w:rPr>
          <w:rFonts w:ascii="Arial" w:hAnsi="Arial" w:cs="Arial"/>
        </w:rPr>
        <w:t>konnotáció</w:t>
      </w:r>
      <w:proofErr w:type="spellEnd"/>
      <w:r w:rsidRPr="00F64491">
        <w:rPr>
          <w:rFonts w:ascii="Arial" w:hAnsi="Arial" w:cs="Arial"/>
        </w:rPr>
        <w:t xml:space="preserve">, noha amikor Max </w:t>
      </w:r>
      <w:proofErr w:type="spellStart"/>
      <w:r w:rsidRPr="00F64491">
        <w:rPr>
          <w:rFonts w:ascii="Arial" w:hAnsi="Arial" w:cs="Arial"/>
        </w:rPr>
        <w:t>Weber</w:t>
      </w:r>
      <w:proofErr w:type="spellEnd"/>
      <w:r w:rsidRPr="00F64491">
        <w:rPr>
          <w:rFonts w:ascii="Arial" w:hAnsi="Arial" w:cs="Arial"/>
        </w:rPr>
        <w:t xml:space="preserve"> írásaiban kifejtette gondola</w:t>
      </w:r>
      <w:r w:rsidR="00217FBF">
        <w:rPr>
          <w:rFonts w:ascii="Arial" w:hAnsi="Arial" w:cs="Arial"/>
        </w:rPr>
        <w:t xml:space="preserve">tait, az értéksemlegességet, </w:t>
      </w:r>
      <w:r w:rsidRPr="00F64491">
        <w:rPr>
          <w:rFonts w:ascii="Arial" w:hAnsi="Arial" w:cs="Arial"/>
        </w:rPr>
        <w:t>az empirikus tények, valamint a saját gyakorlati megfigyelések elválasztását hangsúlyozta. Különösen érdekes ez a mai</w:t>
      </w:r>
      <w:r w:rsidR="00217FBF">
        <w:rPr>
          <w:rFonts w:ascii="Arial" w:hAnsi="Arial" w:cs="Arial"/>
        </w:rPr>
        <w:t>,</w:t>
      </w:r>
      <w:r w:rsidRPr="00F64491">
        <w:rPr>
          <w:rFonts w:ascii="Arial" w:hAnsi="Arial" w:cs="Arial"/>
        </w:rPr>
        <w:t xml:space="preserve"> immáron kritikus szemlélet, ha figyelembe vesszük, hogy a rendszerváltás óta a kormányok egyaránt zászlajukra tűzték a deregulációt, a bürokrácia csökkentését. Dolgozatomat a negatív </w:t>
      </w:r>
      <w:proofErr w:type="spellStart"/>
      <w:r w:rsidRPr="00F64491">
        <w:rPr>
          <w:rFonts w:ascii="Arial" w:hAnsi="Arial" w:cs="Arial"/>
        </w:rPr>
        <w:t>konnotáció</w:t>
      </w:r>
      <w:proofErr w:type="spellEnd"/>
      <w:r w:rsidRPr="00F64491">
        <w:rPr>
          <w:rFonts w:ascii="Arial" w:hAnsi="Arial" w:cs="Arial"/>
        </w:rPr>
        <w:t xml:space="preserve"> és a deregulációs törekvések ellentéte, valamint a közigazgatás rendszerét érintő aktuális törvénykezés motiválta.</w:t>
      </w:r>
    </w:p>
    <w:p w:rsidR="00F64491" w:rsidRPr="00F64491" w:rsidRDefault="00F64491" w:rsidP="0071035D">
      <w:pPr>
        <w:pStyle w:val="Listaszerbekezds"/>
        <w:spacing w:after="0" w:line="360" w:lineRule="auto"/>
        <w:ind w:left="0" w:firstLine="708"/>
        <w:jc w:val="both"/>
        <w:rPr>
          <w:rFonts w:ascii="Arial" w:hAnsi="Arial" w:cs="Arial"/>
        </w:rPr>
      </w:pPr>
      <w:r w:rsidRPr="00F64491">
        <w:rPr>
          <w:rFonts w:ascii="Arial" w:hAnsi="Arial" w:cs="Arial"/>
        </w:rPr>
        <w:t>Vizsgálatom tárgyát a 2010-es parlamenti ciklus kezdete óta a bürokratikus elemek csökkentésére tett kísérletek adják, amit a budapesti és agglomerációs beruházások ügymenetével szemléltetek. A külső és az önkormányzati fejlesztések során látható ügymenet szintén érintett a reformban, így az önkormányzat, beruházó, tervező háromszöggel szemben támasztott kritériumok tükrözik a reform eddigi eredményeit. A vizsgálat során terjedelmi és hozzáférési korlátok miatt a fővárosi esetek szerepeltek túlsúlyban.</w:t>
      </w:r>
    </w:p>
    <w:p w:rsidR="00F64491" w:rsidRPr="00F64491" w:rsidRDefault="00F64491" w:rsidP="0071035D">
      <w:pPr>
        <w:pStyle w:val="Listaszerbekezds"/>
        <w:spacing w:after="0" w:line="360" w:lineRule="auto"/>
        <w:ind w:left="0" w:firstLine="708"/>
        <w:jc w:val="both"/>
        <w:rPr>
          <w:rFonts w:ascii="Arial" w:hAnsi="Arial" w:cs="Arial"/>
        </w:rPr>
      </w:pPr>
      <w:r w:rsidRPr="00F64491">
        <w:rPr>
          <w:rFonts w:ascii="Arial" w:hAnsi="Arial" w:cs="Arial"/>
        </w:rPr>
        <w:t>Kutatási kérdésem így az volt, hogy a beruházási ügymenettel kapcsolatban történt-e dereguláció, ezáltal egyszerűsítve – az önkormányzatok beruházókkal kötött – településrendezési szerződéseinek keretében foglalt fejlesztések megvalósulását?</w:t>
      </w:r>
    </w:p>
    <w:p w:rsidR="00F64491" w:rsidRPr="00F64491" w:rsidRDefault="00F64491" w:rsidP="0071035D">
      <w:pPr>
        <w:spacing w:after="0" w:line="360" w:lineRule="auto"/>
        <w:jc w:val="both"/>
        <w:rPr>
          <w:rFonts w:ascii="Arial" w:hAnsi="Arial" w:cs="Arial"/>
        </w:rPr>
      </w:pPr>
      <w:r w:rsidRPr="00F64491">
        <w:rPr>
          <w:rFonts w:ascii="Arial" w:hAnsi="Arial" w:cs="Arial"/>
        </w:rPr>
        <w:tab/>
        <w:t>A bürokrácia gyakorlati megvalósulását személyes interjúkkal és szerződések tartalomelemzésével vizsgálva arra jutottam, hogy habár a bürokratikus elemek csökkentésének érdekében a törvényhozás is tett lépéseket, az érintettek számára tökéletes helyzet még nem állt elő. Egyik kulcsmegállapításom, hogy a befektetői szemlélet erősítése hatékonyabbá tenné a források bevonását</w:t>
      </w:r>
      <w:r w:rsidR="00873CEB">
        <w:rPr>
          <w:rFonts w:ascii="Arial" w:hAnsi="Arial" w:cs="Arial"/>
        </w:rPr>
        <w:t>,</w:t>
      </w:r>
      <w:r w:rsidRPr="00F64491">
        <w:rPr>
          <w:rFonts w:ascii="Arial" w:hAnsi="Arial" w:cs="Arial"/>
        </w:rPr>
        <w:t xml:space="preserve"> és enyhítené a beruházókkal szembeni kiszolgáltatottságot. </w:t>
      </w:r>
    </w:p>
    <w:p w:rsidR="00F64491" w:rsidRPr="00F64491" w:rsidRDefault="00F64491" w:rsidP="0071035D">
      <w:pPr>
        <w:pStyle w:val="Listaszerbekezds"/>
        <w:spacing w:after="0" w:line="360" w:lineRule="auto"/>
        <w:ind w:left="0" w:firstLine="708"/>
        <w:jc w:val="both"/>
        <w:rPr>
          <w:rFonts w:ascii="Arial" w:hAnsi="Arial" w:cs="Arial"/>
        </w:rPr>
      </w:pPr>
      <w:r w:rsidRPr="00F64491">
        <w:rPr>
          <w:rFonts w:ascii="Arial" w:hAnsi="Arial" w:cs="Arial"/>
        </w:rPr>
        <w:t xml:space="preserve">Ennek elérésére az egyik lehetőség, hogy az építendő terület négyzetméterétől függő, forintban számolt költség megfizetésére kötelezi az önkormányzat a beruházót. Ezen </w:t>
      </w:r>
      <w:r w:rsidRPr="00F64491">
        <w:rPr>
          <w:rFonts w:ascii="Arial" w:hAnsi="Arial" w:cs="Arial"/>
        </w:rPr>
        <w:lastRenderedPageBreak/>
        <w:t>költség meghatározásakor szempont lehet a terület elhelyezkedése, így a kevésbé frekventált helyeken zajló fejlesztések kezdeti költsége a beruházás mértékétől függően változna. Ez fontos, hisz bár a főváros központjában is van lehetőség nagyméretű fejlesztésekre, a külváros és az agglomeráció kevésbé sűrűn lakott részein, nagyobb telkein négyzetméterben tekintve átlagosan jóval nagyobb épületek férnek el. A megállapítás egyszerre lehet igaz az alapterületre és a szintek számára is, mindkettő elsősorban a fejlesztésre szánt terület besorolásától függ.</w:t>
      </w:r>
    </w:p>
    <w:p w:rsidR="00F64491" w:rsidRPr="00F64491" w:rsidRDefault="00F64491" w:rsidP="0071035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F64491">
        <w:rPr>
          <w:rFonts w:ascii="Arial" w:hAnsi="Arial" w:cs="Arial"/>
        </w:rPr>
        <w:t>Egy másik lehetséges módja a (külső) beruházókkal szembeni igazságtalanság kiküszöbölésének és a hatékonyság növelésének az úgy nevezett Fővárosi Alap létrehozása. Ez az egyes beruházók által befizetett olyan különböző díjakból tevődne össze, mint például a</w:t>
      </w:r>
      <w:r w:rsidR="00873CEB">
        <w:rPr>
          <w:rFonts w:ascii="Arial" w:hAnsi="Arial" w:cs="Arial"/>
        </w:rPr>
        <w:t xml:space="preserve"> parkolási díj, a behajtási díj</w:t>
      </w:r>
      <w:r w:rsidRPr="00F64491">
        <w:rPr>
          <w:rFonts w:ascii="Arial" w:hAnsi="Arial" w:cs="Arial"/>
        </w:rPr>
        <w:t xml:space="preserve"> vagy a dugódíj. De természetesen az eltérő helyszínű – és </w:t>
      </w:r>
      <w:proofErr w:type="gramStart"/>
      <w:r w:rsidRPr="00F64491">
        <w:rPr>
          <w:rFonts w:ascii="Arial" w:hAnsi="Arial" w:cs="Arial"/>
        </w:rPr>
        <w:t>ezáltal</w:t>
      </w:r>
      <w:proofErr w:type="gramEnd"/>
      <w:r w:rsidRPr="00F64491">
        <w:rPr>
          <w:rFonts w:ascii="Arial" w:hAnsi="Arial" w:cs="Arial"/>
        </w:rPr>
        <w:t xml:space="preserve"> infrastrukturális fejlettségű – területekre egy, az Fővárosi Szabályozási Kerettervhez hasonló rendszerrel kiszabott négyzetméterenként befizetendő összeg is az Alap részét képezhetné, így csökkentve az önkormányzat forráshiányát és kiszolgáltatottságát.</w:t>
      </w:r>
    </w:p>
    <w:p w:rsidR="00A52B57" w:rsidRDefault="00F64491" w:rsidP="0071035D">
      <w:pPr>
        <w:spacing w:after="0" w:line="360" w:lineRule="auto"/>
        <w:jc w:val="both"/>
        <w:rPr>
          <w:rFonts w:ascii="Arial" w:hAnsi="Arial" w:cs="Arial"/>
          <w:b/>
          <w:spacing w:val="140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52B57" w:rsidRPr="004F1E27">
        <w:rPr>
          <w:rFonts w:ascii="Arial" w:hAnsi="Arial" w:cs="Arial"/>
          <w:b/>
          <w:spacing w:val="140"/>
        </w:rPr>
        <w:lastRenderedPageBreak/>
        <w:t>ÖSSZEGZÉS</w:t>
      </w:r>
    </w:p>
    <w:p w:rsidR="00A52B57" w:rsidRPr="004F1E27" w:rsidRDefault="00A52B57" w:rsidP="0071035D">
      <w:pPr>
        <w:spacing w:after="0" w:line="360" w:lineRule="auto"/>
        <w:jc w:val="both"/>
        <w:rPr>
          <w:rFonts w:ascii="Arial" w:hAnsi="Arial" w:cs="Arial"/>
          <w:b/>
          <w:spacing w:val="140"/>
        </w:rPr>
      </w:pPr>
    </w:p>
    <w:p w:rsidR="00A52B57" w:rsidRPr="004F1E27" w:rsidRDefault="00F64491" w:rsidP="0071035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2011/2012</w:t>
      </w:r>
      <w:r w:rsidR="00A52B57" w:rsidRPr="004F1E27">
        <w:rPr>
          <w:rFonts w:ascii="Arial" w:hAnsi="Arial" w:cs="Arial"/>
          <w:b/>
        </w:rPr>
        <w:t>. évi Budapest Ösztöndíj Programban résztvevő ösztöndíjas neve</w:t>
      </w:r>
      <w:r w:rsidR="00A52B57" w:rsidRPr="004F1E27">
        <w:rPr>
          <w:rFonts w:ascii="Arial" w:hAnsi="Arial" w:cs="Arial"/>
        </w:rPr>
        <w:t>:</w:t>
      </w:r>
    </w:p>
    <w:p w:rsidR="00A52B57" w:rsidRPr="004F1E27" w:rsidRDefault="00F64491" w:rsidP="0071035D">
      <w:pPr>
        <w:pStyle w:val="Nincstrkz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MAGONYI MAGDOLNA</w:t>
      </w:r>
    </w:p>
    <w:p w:rsidR="00A52B57" w:rsidRPr="004F1E27" w:rsidRDefault="00A52B57" w:rsidP="0071035D">
      <w:pPr>
        <w:pStyle w:val="Nincstrkz"/>
        <w:spacing w:line="360" w:lineRule="auto"/>
        <w:jc w:val="both"/>
        <w:rPr>
          <w:rFonts w:ascii="Arial" w:hAnsi="Arial" w:cs="Arial"/>
        </w:rPr>
      </w:pPr>
    </w:p>
    <w:p w:rsidR="00A52B57" w:rsidRPr="004F1E27" w:rsidRDefault="00A52B57" w:rsidP="0071035D">
      <w:pPr>
        <w:pStyle w:val="Nincstrkz"/>
        <w:spacing w:line="360" w:lineRule="auto"/>
        <w:jc w:val="both"/>
        <w:rPr>
          <w:rFonts w:ascii="Arial" w:hAnsi="Arial" w:cs="Arial"/>
        </w:rPr>
      </w:pPr>
      <w:r w:rsidRPr="004F1E27">
        <w:rPr>
          <w:rFonts w:ascii="Arial" w:hAnsi="Arial" w:cs="Arial"/>
          <w:b/>
        </w:rPr>
        <w:t xml:space="preserve">Felsőoktatási intézmény neve: </w:t>
      </w:r>
      <w:r w:rsidR="00E77AB3">
        <w:rPr>
          <w:rFonts w:ascii="Arial" w:hAnsi="Arial" w:cs="Arial"/>
        </w:rPr>
        <w:t>Eötvös Loránd Tudománye</w:t>
      </w:r>
      <w:r w:rsidRPr="004F1E27">
        <w:rPr>
          <w:rFonts w:ascii="Arial" w:hAnsi="Arial" w:cs="Arial"/>
        </w:rPr>
        <w:t xml:space="preserve">gyetem, </w:t>
      </w:r>
      <w:r w:rsidR="00E77AB3">
        <w:rPr>
          <w:rFonts w:ascii="Arial" w:hAnsi="Arial" w:cs="Arial"/>
        </w:rPr>
        <w:t>Társadalomtudományi</w:t>
      </w:r>
      <w:r w:rsidRPr="004F1E27">
        <w:rPr>
          <w:rFonts w:ascii="Arial" w:hAnsi="Arial" w:cs="Arial"/>
        </w:rPr>
        <w:t xml:space="preserve"> Kar</w:t>
      </w:r>
      <w:r w:rsidR="00785DEF">
        <w:rPr>
          <w:rFonts w:ascii="Arial" w:hAnsi="Arial" w:cs="Arial"/>
        </w:rPr>
        <w:t xml:space="preserve">, </w:t>
      </w:r>
      <w:r w:rsidR="00E77AB3">
        <w:rPr>
          <w:rFonts w:ascii="Arial" w:hAnsi="Arial" w:cs="Arial"/>
        </w:rPr>
        <w:t>nemzetközi tanulmányok mester</w:t>
      </w:r>
      <w:r w:rsidR="00785DEF">
        <w:rPr>
          <w:rFonts w:ascii="Arial" w:hAnsi="Arial" w:cs="Arial"/>
        </w:rPr>
        <w:t>szak</w:t>
      </w:r>
    </w:p>
    <w:p w:rsidR="00A52B57" w:rsidRPr="004F1E27" w:rsidRDefault="00A52B57" w:rsidP="0071035D">
      <w:pPr>
        <w:pStyle w:val="Nincstrkz"/>
        <w:spacing w:line="360" w:lineRule="auto"/>
        <w:jc w:val="both"/>
        <w:rPr>
          <w:rFonts w:ascii="Arial" w:hAnsi="Arial" w:cs="Arial"/>
        </w:rPr>
      </w:pPr>
    </w:p>
    <w:p w:rsidR="00A52B57" w:rsidRPr="004F1E27" w:rsidRDefault="00A52B57" w:rsidP="0071035D">
      <w:pPr>
        <w:spacing w:after="0" w:line="360" w:lineRule="auto"/>
        <w:jc w:val="both"/>
        <w:rPr>
          <w:rFonts w:ascii="Arial" w:hAnsi="Arial" w:cs="Arial"/>
        </w:rPr>
      </w:pPr>
      <w:r w:rsidRPr="004F1E27">
        <w:rPr>
          <w:rFonts w:ascii="Arial" w:hAnsi="Arial" w:cs="Arial"/>
          <w:b/>
        </w:rPr>
        <w:t>Szakdolgozat címe</w:t>
      </w:r>
      <w:r w:rsidRPr="004F1E27">
        <w:rPr>
          <w:rFonts w:ascii="Arial" w:hAnsi="Arial" w:cs="Arial"/>
        </w:rPr>
        <w:t xml:space="preserve">: </w:t>
      </w:r>
      <w:r w:rsidR="00E77AB3">
        <w:rPr>
          <w:rFonts w:ascii="Arial" w:hAnsi="Arial" w:cs="Arial"/>
        </w:rPr>
        <w:t>Az Európai Unió által támogatott beruházások a Fővárosi Önkormányzatnál</w:t>
      </w:r>
    </w:p>
    <w:p w:rsidR="00A52B57" w:rsidRPr="004F1E27" w:rsidRDefault="00A52B57" w:rsidP="0071035D">
      <w:pPr>
        <w:spacing w:after="0" w:line="360" w:lineRule="auto"/>
        <w:jc w:val="both"/>
        <w:rPr>
          <w:rFonts w:ascii="Arial" w:hAnsi="Arial" w:cs="Arial"/>
        </w:rPr>
      </w:pPr>
    </w:p>
    <w:p w:rsidR="00A52B57" w:rsidRPr="004F1E27" w:rsidRDefault="00A52B57" w:rsidP="0071035D">
      <w:pPr>
        <w:spacing w:after="0" w:line="360" w:lineRule="auto"/>
        <w:jc w:val="both"/>
        <w:rPr>
          <w:rFonts w:ascii="Arial" w:hAnsi="Arial" w:cs="Arial"/>
          <w:b/>
        </w:rPr>
      </w:pPr>
      <w:r w:rsidRPr="004F1E27">
        <w:rPr>
          <w:rFonts w:ascii="Arial" w:hAnsi="Arial" w:cs="Arial"/>
          <w:b/>
        </w:rPr>
        <w:t>Szakdolgozat rövid ismertetése:</w:t>
      </w:r>
    </w:p>
    <w:p w:rsidR="00E77AB3" w:rsidRPr="00E77AB3" w:rsidRDefault="00E77AB3" w:rsidP="0071035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77AB3">
        <w:rPr>
          <w:rFonts w:ascii="Arial" w:hAnsi="Arial" w:cs="Arial"/>
        </w:rPr>
        <w:t>Az Unió által támogatott fejlesztéspolitikai beruházások közül a főváros két oktatási projektjével foglalkozom a munkámban. A szakdolgozatom elemző részében a Dél-Budai Térségi Integrált Szakképző Központ fejlesztésének példáján keresztül mutatom be a regionális fejlesztéspolitika céljainak megjelenését és megvalósulását a Fővárosi Önkormányzat okt</w:t>
      </w:r>
      <w:r>
        <w:rPr>
          <w:rFonts w:ascii="Arial" w:hAnsi="Arial" w:cs="Arial"/>
        </w:rPr>
        <w:t>atásfejlesztési tevékenységben.</w:t>
      </w:r>
    </w:p>
    <w:p w:rsidR="00E77AB3" w:rsidRPr="00E77AB3" w:rsidRDefault="00E77AB3" w:rsidP="0071035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77AB3">
        <w:rPr>
          <w:rFonts w:ascii="Arial" w:hAnsi="Arial" w:cs="Arial"/>
        </w:rPr>
        <w:t>A közösségi oktatásfejlesztés dinamikáját a lisszaboni csúcs előtt az uniós programok jelentették. Ez az esemény azonban fordulópontot jelentett. Az oktatás a versenyképességi célok megvalósításának elmaradhatatlan részeként pozícionálta magát újra a stratégiai gondolkodásban. Ehhez az időszakhoz köthető a nyílt koordinációs módszer bevezetése is az oktatás és képzés területén. A közösségi programok és a nyílt koordináció mellett az Unió regionális fejlesztéspolitikája révén is aktívan részt vesz a tagállamok oktatásának fejlesztésében.</w:t>
      </w:r>
    </w:p>
    <w:p w:rsidR="00E77AB3" w:rsidRPr="00E77AB3" w:rsidRDefault="00E77AB3" w:rsidP="0071035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77AB3">
        <w:rPr>
          <w:rFonts w:ascii="Arial" w:hAnsi="Arial" w:cs="Arial"/>
        </w:rPr>
        <w:t>A dolgozatban elemzett fejlesztés, a Dél-Budai Térségi Integrált Szakképző Központ szakmai és infrastrukturális korszerűsítése az Európai Regionális Fejlesztési Alap és az Európai Szociális Alap támogatásával valósult meg. A szakdolgozatomban a Közösségi Stratégiai Iránymutatások releváns prioritásai alapján bemutatom, ahogy a pályázati kiírásokban és a két projektben az európai uniós célok konkrétan megjelennek a tevékenységekben. A célok érvényesülése a legtöbb esetben az indikátorok mentén is lekövethető. Ezzel szemben a horizontális célok megjelenítése a projektekben kifejezetten problematikusnak bizonyult a résztvevő</w:t>
      </w:r>
      <w:r>
        <w:rPr>
          <w:rFonts w:ascii="Arial" w:hAnsi="Arial" w:cs="Arial"/>
        </w:rPr>
        <w:t xml:space="preserve"> szakemberek véleménye szerint.</w:t>
      </w:r>
    </w:p>
    <w:p w:rsidR="00E77AB3" w:rsidRPr="00E77AB3" w:rsidRDefault="00E77AB3" w:rsidP="0071035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77AB3">
        <w:rPr>
          <w:rFonts w:ascii="Arial" w:hAnsi="Arial" w:cs="Arial"/>
        </w:rPr>
        <w:t xml:space="preserve">A fejlesztés során a Fővárosi Önkormányzat pályázatok útján sikeresen hívta le az uniós támogatást annak érdekében, hogy megvalósítsa saját elképzeléseit a szakképzés korszerűsítése terén.  A Dél-Budai Térségi Integrált Szakképző Központ fejlesztésének szakmai és infrastrukturális része is sikeresen lezárult. A kitűzött célok mind teljesültek, így a fejlesztés modellértékű lehet a jövőben. A korszerű szakképzés biztosításával a központ </w:t>
      </w:r>
      <w:r w:rsidRPr="00E77AB3">
        <w:rPr>
          <w:rFonts w:ascii="Arial" w:hAnsi="Arial" w:cs="Arial"/>
        </w:rPr>
        <w:lastRenderedPageBreak/>
        <w:t>lehetővé teszi, hogy az itt végzettek szakmájukban elhelyezked</w:t>
      </w:r>
      <w:r w:rsidR="007316DC">
        <w:rPr>
          <w:rFonts w:ascii="Arial" w:hAnsi="Arial" w:cs="Arial"/>
        </w:rPr>
        <w:t>ve kapcsolódjanak be a munkaerő</w:t>
      </w:r>
      <w:r w:rsidRPr="00E77AB3">
        <w:rPr>
          <w:rFonts w:ascii="Arial" w:hAnsi="Arial" w:cs="Arial"/>
        </w:rPr>
        <w:t xml:space="preserve">piac vérkeringésébe. </w:t>
      </w:r>
    </w:p>
    <w:p w:rsidR="00A52B57" w:rsidRDefault="00E77AB3" w:rsidP="0071035D">
      <w:pPr>
        <w:spacing w:after="0" w:line="360" w:lineRule="auto"/>
        <w:jc w:val="both"/>
        <w:rPr>
          <w:rFonts w:ascii="Arial" w:hAnsi="Arial" w:cs="Arial"/>
          <w:b/>
          <w:spacing w:val="140"/>
        </w:rPr>
      </w:pPr>
      <w:r w:rsidRPr="00E77AB3">
        <w:rPr>
          <w:rFonts w:ascii="Arial" w:hAnsi="Arial" w:cs="Arial"/>
          <w:b/>
          <w:spacing w:val="140"/>
        </w:rPr>
        <w:br w:type="page"/>
      </w:r>
      <w:r w:rsidR="00A52B57" w:rsidRPr="00FE5957">
        <w:rPr>
          <w:rFonts w:ascii="Arial" w:hAnsi="Arial" w:cs="Arial"/>
          <w:b/>
          <w:spacing w:val="140"/>
        </w:rPr>
        <w:lastRenderedPageBreak/>
        <w:t>ÖSSZEGZÉS</w:t>
      </w:r>
    </w:p>
    <w:p w:rsidR="00A52B57" w:rsidRPr="00FE5957" w:rsidRDefault="00A52B57" w:rsidP="0071035D">
      <w:pPr>
        <w:spacing w:after="0" w:line="360" w:lineRule="auto"/>
        <w:jc w:val="both"/>
        <w:rPr>
          <w:rFonts w:ascii="Arial" w:hAnsi="Arial" w:cs="Arial"/>
          <w:b/>
          <w:spacing w:val="140"/>
        </w:rPr>
      </w:pPr>
    </w:p>
    <w:p w:rsidR="00A52B57" w:rsidRPr="00FE5957" w:rsidRDefault="00E77AB3" w:rsidP="0071035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2011/2012</w:t>
      </w:r>
      <w:r w:rsidR="00A52B57" w:rsidRPr="00FE5957">
        <w:rPr>
          <w:rFonts w:ascii="Arial" w:hAnsi="Arial" w:cs="Arial"/>
          <w:b/>
        </w:rPr>
        <w:t>. évi Budapest Ösztöndíj Programban résztvevő ösztöndíjas neve</w:t>
      </w:r>
      <w:r w:rsidR="00A52B57" w:rsidRPr="00FE5957">
        <w:rPr>
          <w:rFonts w:ascii="Arial" w:hAnsi="Arial" w:cs="Arial"/>
        </w:rPr>
        <w:t>:</w:t>
      </w:r>
    </w:p>
    <w:p w:rsidR="00A52B57" w:rsidRPr="00FE5957" w:rsidRDefault="00E77AB3" w:rsidP="0071035D">
      <w:pPr>
        <w:pStyle w:val="Nincstrkz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MIHÁLYKA PÉTER</w:t>
      </w:r>
    </w:p>
    <w:p w:rsidR="00A52B57" w:rsidRPr="00FE5957" w:rsidRDefault="00A52B57" w:rsidP="0071035D">
      <w:pPr>
        <w:pStyle w:val="Nincstrkz"/>
        <w:spacing w:line="360" w:lineRule="auto"/>
        <w:jc w:val="both"/>
        <w:rPr>
          <w:rFonts w:ascii="Arial" w:hAnsi="Arial" w:cs="Arial"/>
        </w:rPr>
      </w:pPr>
    </w:p>
    <w:p w:rsidR="00A52B57" w:rsidRPr="00FE5957" w:rsidRDefault="00A52B57" w:rsidP="0071035D">
      <w:pPr>
        <w:pStyle w:val="Nincstrkz"/>
        <w:spacing w:line="360" w:lineRule="auto"/>
        <w:jc w:val="both"/>
        <w:rPr>
          <w:rFonts w:ascii="Arial" w:hAnsi="Arial" w:cs="Arial"/>
        </w:rPr>
      </w:pPr>
      <w:r w:rsidRPr="00FE5957">
        <w:rPr>
          <w:rFonts w:ascii="Arial" w:hAnsi="Arial" w:cs="Arial"/>
          <w:b/>
        </w:rPr>
        <w:t>Felsőoktatási intézmény neve:</w:t>
      </w:r>
      <w:r w:rsidRPr="00E77AB3">
        <w:rPr>
          <w:rFonts w:ascii="Arial" w:hAnsi="Arial" w:cs="Arial"/>
        </w:rPr>
        <w:t xml:space="preserve"> </w:t>
      </w:r>
      <w:r w:rsidR="00E77AB3" w:rsidRPr="00E77AB3">
        <w:rPr>
          <w:rFonts w:ascii="Arial" w:hAnsi="Arial" w:cs="Arial"/>
        </w:rPr>
        <w:t>Budapesti Műszaki és Gazdaságtudományi E</w:t>
      </w:r>
      <w:r w:rsidRPr="00FE5957">
        <w:rPr>
          <w:rFonts w:ascii="Arial" w:hAnsi="Arial" w:cs="Arial"/>
        </w:rPr>
        <w:t xml:space="preserve">gyetem, </w:t>
      </w:r>
      <w:r w:rsidR="00E77AB3">
        <w:rPr>
          <w:rFonts w:ascii="Arial" w:hAnsi="Arial" w:cs="Arial"/>
        </w:rPr>
        <w:t>Építőmérnök</w:t>
      </w:r>
      <w:r w:rsidRPr="00FE5957">
        <w:rPr>
          <w:rFonts w:ascii="Arial" w:hAnsi="Arial" w:cs="Arial"/>
        </w:rPr>
        <w:t>i Kar</w:t>
      </w:r>
      <w:r w:rsidR="00E77AB3">
        <w:rPr>
          <w:rFonts w:ascii="Arial" w:hAnsi="Arial" w:cs="Arial"/>
        </w:rPr>
        <w:t>, infrastruktúra építőmérnöki</w:t>
      </w:r>
      <w:r w:rsidR="009B3CD7">
        <w:rPr>
          <w:rFonts w:ascii="Arial" w:hAnsi="Arial" w:cs="Arial"/>
        </w:rPr>
        <w:t xml:space="preserve"> szak</w:t>
      </w:r>
    </w:p>
    <w:p w:rsidR="00A52B57" w:rsidRPr="00FE5957" w:rsidRDefault="00A52B57" w:rsidP="0071035D">
      <w:pPr>
        <w:pStyle w:val="Nincstrkz"/>
        <w:spacing w:line="360" w:lineRule="auto"/>
        <w:jc w:val="both"/>
        <w:rPr>
          <w:rFonts w:ascii="Arial" w:hAnsi="Arial" w:cs="Arial"/>
        </w:rPr>
      </w:pPr>
    </w:p>
    <w:p w:rsidR="00A52B57" w:rsidRPr="00FE5957" w:rsidRDefault="00A52B57" w:rsidP="0071035D">
      <w:pPr>
        <w:pStyle w:val="Nincstrkz"/>
        <w:spacing w:line="360" w:lineRule="auto"/>
        <w:jc w:val="both"/>
        <w:rPr>
          <w:rFonts w:ascii="Arial" w:hAnsi="Arial" w:cs="Arial"/>
        </w:rPr>
      </w:pPr>
      <w:r w:rsidRPr="00FE5957">
        <w:rPr>
          <w:rFonts w:ascii="Arial" w:hAnsi="Arial" w:cs="Arial"/>
          <w:b/>
        </w:rPr>
        <w:t xml:space="preserve">Szakdolgozat címe: </w:t>
      </w:r>
      <w:r w:rsidR="00E77AB3">
        <w:rPr>
          <w:rFonts w:ascii="Arial" w:hAnsi="Arial" w:cs="Arial"/>
        </w:rPr>
        <w:t>A közterületi parkolási rendszer átfogó – fővárosi szintű – kialakításának lehetőségei</w:t>
      </w:r>
    </w:p>
    <w:p w:rsidR="00A52B57" w:rsidRPr="00FE5957" w:rsidRDefault="00A52B57" w:rsidP="0071035D">
      <w:pPr>
        <w:spacing w:after="0" w:line="360" w:lineRule="auto"/>
        <w:jc w:val="both"/>
        <w:rPr>
          <w:rFonts w:ascii="Arial" w:hAnsi="Arial" w:cs="Arial"/>
        </w:rPr>
      </w:pPr>
    </w:p>
    <w:p w:rsidR="00A52B57" w:rsidRPr="00FE5957" w:rsidRDefault="00A52B57" w:rsidP="0071035D">
      <w:pPr>
        <w:spacing w:after="0" w:line="360" w:lineRule="auto"/>
        <w:jc w:val="both"/>
        <w:rPr>
          <w:rFonts w:ascii="Arial" w:hAnsi="Arial" w:cs="Arial"/>
          <w:b/>
        </w:rPr>
      </w:pPr>
      <w:r w:rsidRPr="00FE5957">
        <w:rPr>
          <w:rFonts w:ascii="Arial" w:hAnsi="Arial" w:cs="Arial"/>
          <w:b/>
        </w:rPr>
        <w:t>Szakdolgozat rövid ismertetése:</w:t>
      </w:r>
    </w:p>
    <w:p w:rsidR="00E77AB3" w:rsidRPr="00E77AB3" w:rsidRDefault="00E77AB3" w:rsidP="0071035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77AB3">
        <w:rPr>
          <w:rFonts w:ascii="Arial" w:hAnsi="Arial" w:cs="Arial"/>
        </w:rPr>
        <w:t xml:space="preserve">A gépjárműállomány növekedésével egyre nagyobb gondot jelent a parkoló járművek településen belüli elhelyezése. A parkoló járművek foglalják a közlekedésben aktívan résztvevők számára fenntartott felületeket, ezért a parkolást szabályozni kell. Az </w:t>
      </w:r>
      <w:r w:rsidRPr="00E77AB3">
        <w:rPr>
          <w:rFonts w:ascii="Arial" w:hAnsi="Arial" w:cs="Arial"/>
          <w:i/>
        </w:rPr>
        <w:t>egységes budapesti parkolási rendszer</w:t>
      </w:r>
      <w:r w:rsidRPr="00E77AB3">
        <w:rPr>
          <w:rFonts w:ascii="Arial" w:hAnsi="Arial" w:cs="Arial"/>
        </w:rPr>
        <w:t xml:space="preserve"> kialakítása a város közlekedéspolitikájának érvényesítését szolgálja, mivel a parkolás szabályozása nagy befolyással van a közlekedés valamennyi elemére. Az egységes parkolási rendszer alapja egy olyan parkolás-gazdálkodási rendszer, amely a parkolás valamennyi s</w:t>
      </w:r>
      <w:r w:rsidR="00600FD5">
        <w:rPr>
          <w:rFonts w:ascii="Arial" w:hAnsi="Arial" w:cs="Arial"/>
        </w:rPr>
        <w:t>zegmensét összefogja. A</w:t>
      </w:r>
      <w:r w:rsidRPr="00E77AB3">
        <w:rPr>
          <w:rFonts w:ascii="Arial" w:hAnsi="Arial" w:cs="Arial"/>
        </w:rPr>
        <w:t xml:space="preserve"> </w:t>
      </w:r>
      <w:r w:rsidRPr="00E77AB3">
        <w:rPr>
          <w:rFonts w:ascii="Arial" w:hAnsi="Arial" w:cs="Arial"/>
          <w:i/>
        </w:rPr>
        <w:t>gazdasági</w:t>
      </w:r>
      <w:r w:rsidRPr="00E77AB3">
        <w:rPr>
          <w:rFonts w:ascii="Arial" w:hAnsi="Arial" w:cs="Arial"/>
        </w:rPr>
        <w:t xml:space="preserve">, a </w:t>
      </w:r>
      <w:r w:rsidRPr="00E77AB3">
        <w:rPr>
          <w:rFonts w:ascii="Arial" w:hAnsi="Arial" w:cs="Arial"/>
          <w:i/>
        </w:rPr>
        <w:t>jogi-hatósági</w:t>
      </w:r>
      <w:r w:rsidRPr="00E77AB3">
        <w:rPr>
          <w:rFonts w:ascii="Arial" w:hAnsi="Arial" w:cs="Arial"/>
        </w:rPr>
        <w:t xml:space="preserve"> és a </w:t>
      </w:r>
      <w:r w:rsidRPr="00E77AB3">
        <w:rPr>
          <w:rFonts w:ascii="Arial" w:hAnsi="Arial" w:cs="Arial"/>
          <w:i/>
        </w:rPr>
        <w:t>fizikai parkolás-szabályozási eszközök</w:t>
      </w:r>
      <w:r w:rsidRPr="00E77AB3">
        <w:rPr>
          <w:rFonts w:ascii="Arial" w:hAnsi="Arial" w:cs="Arial"/>
        </w:rPr>
        <w:t xml:space="preserve"> alkalmazása egységes irányelvek szerint történik.</w:t>
      </w:r>
    </w:p>
    <w:p w:rsidR="00E77AB3" w:rsidRPr="00E77AB3" w:rsidRDefault="00E77AB3" w:rsidP="0071035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77AB3">
        <w:rPr>
          <w:rFonts w:ascii="Arial" w:hAnsi="Arial" w:cs="Arial"/>
        </w:rPr>
        <w:t xml:space="preserve">A dolgozatomban bemutatásra kerülnek a parkolás-gazdálkodás érvényesítéséhez szükséges eszközök, amelyek konkrét alkalmazási körülményeit is szemléltetem néhány európai város példáján keresztül. Ismertetem továbbá a jelenlegi parkolási rendszer jellemzőit, kialakulását, a rendszer szabályozását segítő jogi hátteret, valamint a </w:t>
      </w:r>
      <w:r w:rsidRPr="00E77AB3">
        <w:rPr>
          <w:rFonts w:ascii="Arial" w:hAnsi="Arial" w:cs="Arial"/>
          <w:i/>
        </w:rPr>
        <w:t>parkolás</w:t>
      </w:r>
      <w:r w:rsidRPr="00E77AB3">
        <w:rPr>
          <w:rFonts w:ascii="Arial" w:hAnsi="Arial" w:cs="Arial"/>
          <w:b/>
          <w:i/>
        </w:rPr>
        <w:t xml:space="preserve"> </w:t>
      </w:r>
      <w:r w:rsidRPr="00E77AB3">
        <w:rPr>
          <w:rFonts w:ascii="Arial" w:hAnsi="Arial" w:cs="Arial"/>
          <w:i/>
        </w:rPr>
        <w:t>üzemeltetést végző szervezetek</w:t>
      </w:r>
      <w:r w:rsidRPr="00E77AB3">
        <w:rPr>
          <w:rFonts w:ascii="Arial" w:hAnsi="Arial" w:cs="Arial"/>
        </w:rPr>
        <w:t xml:space="preserve"> tevékenységét és a </w:t>
      </w:r>
      <w:r w:rsidRPr="00E77AB3">
        <w:rPr>
          <w:rFonts w:ascii="Arial" w:hAnsi="Arial" w:cs="Arial"/>
          <w:i/>
        </w:rPr>
        <w:t>parkolási díjszedésre szolgáló eszközöket</w:t>
      </w:r>
      <w:r w:rsidRPr="00E77AB3">
        <w:rPr>
          <w:rFonts w:ascii="Arial" w:hAnsi="Arial" w:cs="Arial"/>
        </w:rPr>
        <w:t xml:space="preserve">. A parkolási rendszerhez kapcsolódóan prezentálom a </w:t>
      </w:r>
      <w:r w:rsidRPr="00E77AB3">
        <w:rPr>
          <w:rFonts w:ascii="Arial" w:hAnsi="Arial" w:cs="Arial"/>
          <w:i/>
        </w:rPr>
        <w:t>lakossági parkolás</w:t>
      </w:r>
      <w:r w:rsidRPr="00E77AB3">
        <w:rPr>
          <w:rFonts w:ascii="Arial" w:hAnsi="Arial" w:cs="Arial"/>
        </w:rPr>
        <w:t xml:space="preserve">, a </w:t>
      </w:r>
      <w:r w:rsidRPr="00E77AB3">
        <w:rPr>
          <w:rFonts w:ascii="Arial" w:hAnsi="Arial" w:cs="Arial"/>
          <w:i/>
        </w:rPr>
        <w:t>P+R parkolás</w:t>
      </w:r>
      <w:r w:rsidRPr="00E77AB3">
        <w:rPr>
          <w:rFonts w:ascii="Arial" w:hAnsi="Arial" w:cs="Arial"/>
        </w:rPr>
        <w:t xml:space="preserve"> és a </w:t>
      </w:r>
      <w:r w:rsidRPr="00E77AB3">
        <w:rPr>
          <w:rFonts w:ascii="Arial" w:hAnsi="Arial" w:cs="Arial"/>
          <w:i/>
        </w:rPr>
        <w:t>közterületen kívüli parkolás</w:t>
      </w:r>
      <w:r w:rsidRPr="00E77AB3">
        <w:rPr>
          <w:rFonts w:ascii="Arial" w:hAnsi="Arial" w:cs="Arial"/>
        </w:rPr>
        <w:t xml:space="preserve"> jelenlegi jellemzőit, utóbbiakhoz kapcsolódóan bemutatva a </w:t>
      </w:r>
      <w:r w:rsidRPr="00E77AB3">
        <w:rPr>
          <w:rFonts w:ascii="Arial" w:hAnsi="Arial" w:cs="Arial"/>
          <w:i/>
        </w:rPr>
        <w:t>parkolás-irányítás</w:t>
      </w:r>
      <w:r w:rsidRPr="00E77AB3">
        <w:rPr>
          <w:rFonts w:ascii="Arial" w:hAnsi="Arial" w:cs="Arial"/>
          <w:b/>
          <w:i/>
        </w:rPr>
        <w:t xml:space="preserve"> </w:t>
      </w:r>
      <w:r w:rsidRPr="00E77AB3">
        <w:rPr>
          <w:rFonts w:ascii="Arial" w:hAnsi="Arial" w:cs="Arial"/>
        </w:rPr>
        <w:t xml:space="preserve">rendszerét. </w:t>
      </w:r>
    </w:p>
    <w:p w:rsidR="00E77AB3" w:rsidRPr="00E77AB3" w:rsidRDefault="00E77AB3" w:rsidP="0071035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77AB3">
        <w:rPr>
          <w:rFonts w:ascii="Arial" w:hAnsi="Arial" w:cs="Arial"/>
        </w:rPr>
        <w:t xml:space="preserve">A parkolási rendszer jellemzőiből </w:t>
      </w:r>
      <w:r w:rsidR="00600FD5">
        <w:rPr>
          <w:rFonts w:ascii="Arial" w:hAnsi="Arial" w:cs="Arial"/>
        </w:rPr>
        <w:t xml:space="preserve">kiindulva ismertetem a </w:t>
      </w:r>
      <w:proofErr w:type="gramStart"/>
      <w:r w:rsidR="00600FD5">
        <w:rPr>
          <w:rFonts w:ascii="Arial" w:hAnsi="Arial" w:cs="Arial"/>
        </w:rPr>
        <w:t>rendszer különböző</w:t>
      </w:r>
      <w:proofErr w:type="gramEnd"/>
      <w:r w:rsidR="00600FD5">
        <w:rPr>
          <w:rFonts w:ascii="Arial" w:hAnsi="Arial" w:cs="Arial"/>
        </w:rPr>
        <w:t xml:space="preserve"> </w:t>
      </w:r>
      <w:r w:rsidRPr="00E77AB3">
        <w:rPr>
          <w:rFonts w:ascii="Arial" w:hAnsi="Arial" w:cs="Arial"/>
        </w:rPr>
        <w:t xml:space="preserve">elemeinek problémáit és a </w:t>
      </w:r>
      <w:r w:rsidRPr="00E77AB3">
        <w:rPr>
          <w:rFonts w:ascii="Arial" w:hAnsi="Arial" w:cs="Arial"/>
          <w:i/>
        </w:rPr>
        <w:t>problémák kialakulásához vezető folyamatokat</w:t>
      </w:r>
      <w:r w:rsidRPr="00E77AB3">
        <w:rPr>
          <w:rFonts w:ascii="Arial" w:hAnsi="Arial" w:cs="Arial"/>
        </w:rPr>
        <w:t xml:space="preserve">, majd ezek alapján – mérlegelve a </w:t>
      </w:r>
      <w:r w:rsidRPr="00E77AB3">
        <w:rPr>
          <w:rFonts w:ascii="Arial" w:hAnsi="Arial" w:cs="Arial"/>
          <w:i/>
        </w:rPr>
        <w:t>megvalósíthatóság gazdasági, politikai, jogi, társadalmi és műszaki feltételeit</w:t>
      </w:r>
      <w:r w:rsidRPr="00E77AB3">
        <w:rPr>
          <w:rFonts w:ascii="Arial" w:hAnsi="Arial" w:cs="Arial"/>
        </w:rPr>
        <w:t xml:space="preserve"> – vázolom azokat a lehetőségeket, amelyek mind a használói, mind az üzemeltetői oldalról az egységes parkolási rendszer megteremtését szolgálják.</w:t>
      </w:r>
    </w:p>
    <w:p w:rsidR="00E77AB3" w:rsidRPr="00E77AB3" w:rsidRDefault="00E77AB3" w:rsidP="0071035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77AB3">
        <w:rPr>
          <w:rFonts w:ascii="Arial" w:hAnsi="Arial" w:cs="Arial"/>
        </w:rPr>
        <w:t>A dolgozatom – amely a Budapest Ösztöndíj Program keretén belül, a Főpolgármesteri Hivatal, Városüzemeltetési Főosztály, Közlekedési Osztályának koordinálásával készült – célja egy olyan dokumentum létrehozása, amely átfogó képet ad a jelenlegi parkolási rendszer jellemzőiről és hiányosságairól, részletesen is kitérve a parkolás-</w:t>
      </w:r>
      <w:r w:rsidRPr="00E77AB3">
        <w:rPr>
          <w:rFonts w:ascii="Arial" w:hAnsi="Arial" w:cs="Arial"/>
        </w:rPr>
        <w:lastRenderedPageBreak/>
        <w:t>gazdálkodás valamennyi elemére. A jelenlegi állapotból kiindulva ismerteti azokat a változtatásokat és átalakításokat</w:t>
      </w:r>
      <w:r w:rsidR="00600FD5">
        <w:rPr>
          <w:rFonts w:ascii="Arial" w:hAnsi="Arial" w:cs="Arial"/>
        </w:rPr>
        <w:t>,</w:t>
      </w:r>
      <w:r w:rsidRPr="00E77AB3">
        <w:rPr>
          <w:rFonts w:ascii="Arial" w:hAnsi="Arial" w:cs="Arial"/>
        </w:rPr>
        <w:t xml:space="preserve"> amelyek megvalósítása és végrehajtása mindenképpen szükséges az egységes parkolási rendszer létrehozásához.</w:t>
      </w:r>
    </w:p>
    <w:p w:rsidR="00C83894" w:rsidRDefault="00C5026A" w:rsidP="0071035D">
      <w:pPr>
        <w:spacing w:after="0" w:line="360" w:lineRule="auto"/>
        <w:jc w:val="both"/>
        <w:rPr>
          <w:rFonts w:ascii="Arial" w:hAnsi="Arial" w:cs="Arial"/>
          <w:b/>
          <w:spacing w:val="140"/>
        </w:rPr>
      </w:pPr>
      <w:r>
        <w:rPr>
          <w:rFonts w:ascii="Arial" w:hAnsi="Arial" w:cs="Arial"/>
          <w:b/>
          <w:spacing w:val="140"/>
        </w:rPr>
        <w:br w:type="page"/>
      </w:r>
      <w:r w:rsidR="00C83894" w:rsidRPr="00A44281">
        <w:rPr>
          <w:rFonts w:ascii="Arial" w:hAnsi="Arial" w:cs="Arial"/>
          <w:b/>
          <w:spacing w:val="140"/>
        </w:rPr>
        <w:lastRenderedPageBreak/>
        <w:t>ÖSSZEGZÉS</w:t>
      </w:r>
    </w:p>
    <w:p w:rsidR="00C83894" w:rsidRPr="00A44281" w:rsidRDefault="00C83894" w:rsidP="0071035D">
      <w:pPr>
        <w:spacing w:after="0" w:line="360" w:lineRule="auto"/>
        <w:jc w:val="both"/>
        <w:rPr>
          <w:rFonts w:ascii="Arial" w:hAnsi="Arial" w:cs="Arial"/>
          <w:b/>
          <w:spacing w:val="140"/>
        </w:rPr>
      </w:pPr>
    </w:p>
    <w:p w:rsidR="00C83894" w:rsidRDefault="00C5026A" w:rsidP="0071035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2011/2012</w:t>
      </w:r>
      <w:r w:rsidR="00C83894" w:rsidRPr="00A44281">
        <w:rPr>
          <w:rFonts w:ascii="Arial" w:hAnsi="Arial" w:cs="Arial"/>
          <w:b/>
        </w:rPr>
        <w:t>. évi Budapest Ösztöndíj Programban résztvevő ösztöndíjas neve</w:t>
      </w:r>
      <w:r w:rsidR="00C83894" w:rsidRPr="00A44281">
        <w:rPr>
          <w:rFonts w:ascii="Arial" w:hAnsi="Arial" w:cs="Arial"/>
        </w:rPr>
        <w:t>:</w:t>
      </w:r>
    </w:p>
    <w:p w:rsidR="00C83894" w:rsidRPr="00241BC0" w:rsidRDefault="00C5026A" w:rsidP="0071035D">
      <w:pPr>
        <w:pStyle w:val="Nincstrkz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MIKOLA ORSOLYA IRÉN</w:t>
      </w:r>
    </w:p>
    <w:p w:rsidR="00C83894" w:rsidRPr="00241BC0" w:rsidRDefault="00C83894" w:rsidP="0071035D">
      <w:pPr>
        <w:pStyle w:val="Nincstrkz"/>
        <w:spacing w:line="360" w:lineRule="auto"/>
        <w:jc w:val="both"/>
        <w:rPr>
          <w:rFonts w:ascii="Arial" w:hAnsi="Arial" w:cs="Arial"/>
        </w:rPr>
      </w:pPr>
    </w:p>
    <w:p w:rsidR="00C83894" w:rsidRPr="00241BC0" w:rsidRDefault="00C83894" w:rsidP="0071035D">
      <w:pPr>
        <w:pStyle w:val="Nincstrkz"/>
        <w:spacing w:line="360" w:lineRule="auto"/>
        <w:jc w:val="both"/>
        <w:rPr>
          <w:rFonts w:ascii="Arial" w:hAnsi="Arial" w:cs="Arial"/>
        </w:rPr>
      </w:pPr>
      <w:r w:rsidRPr="00A44281">
        <w:rPr>
          <w:rFonts w:ascii="Arial" w:hAnsi="Arial" w:cs="Arial"/>
          <w:b/>
        </w:rPr>
        <w:t xml:space="preserve">Felsőoktatási intézmény neve: </w:t>
      </w:r>
      <w:r w:rsidR="00C5026A">
        <w:rPr>
          <w:rFonts w:ascii="Arial" w:hAnsi="Arial" w:cs="Arial"/>
        </w:rPr>
        <w:t>Pázmány Péter Katolikus Egyetem</w:t>
      </w:r>
      <w:r w:rsidR="008A1158">
        <w:rPr>
          <w:rFonts w:ascii="Arial" w:hAnsi="Arial" w:cs="Arial"/>
        </w:rPr>
        <w:t xml:space="preserve">, </w:t>
      </w:r>
      <w:r w:rsidR="00C5026A">
        <w:rPr>
          <w:rFonts w:ascii="Arial" w:hAnsi="Arial" w:cs="Arial"/>
        </w:rPr>
        <w:t>Jog- és Államtudományi Kar, jogász</w:t>
      </w:r>
      <w:r w:rsidR="008A1158">
        <w:rPr>
          <w:rFonts w:ascii="Arial" w:hAnsi="Arial" w:cs="Arial"/>
        </w:rPr>
        <w:t xml:space="preserve"> szak</w:t>
      </w:r>
    </w:p>
    <w:p w:rsidR="00C83894" w:rsidRPr="00241BC0" w:rsidRDefault="00C83894" w:rsidP="0071035D">
      <w:pPr>
        <w:pStyle w:val="Nincstrkz"/>
        <w:spacing w:line="360" w:lineRule="auto"/>
        <w:jc w:val="both"/>
        <w:rPr>
          <w:rFonts w:ascii="Arial" w:hAnsi="Arial" w:cs="Arial"/>
        </w:rPr>
      </w:pPr>
    </w:p>
    <w:p w:rsidR="00C83894" w:rsidRPr="00241BC0" w:rsidRDefault="00C83894" w:rsidP="0071035D">
      <w:pPr>
        <w:pStyle w:val="Nincstrkz"/>
        <w:spacing w:line="360" w:lineRule="auto"/>
        <w:jc w:val="both"/>
        <w:rPr>
          <w:rFonts w:ascii="Arial" w:hAnsi="Arial" w:cs="Arial"/>
        </w:rPr>
      </w:pPr>
      <w:r w:rsidRPr="00A44281">
        <w:rPr>
          <w:rFonts w:ascii="Arial" w:hAnsi="Arial" w:cs="Arial"/>
          <w:b/>
        </w:rPr>
        <w:t>Szakdolgozat címe:</w:t>
      </w:r>
      <w:r>
        <w:rPr>
          <w:rFonts w:ascii="Arial" w:hAnsi="Arial" w:cs="Arial"/>
          <w:b/>
        </w:rPr>
        <w:t xml:space="preserve"> </w:t>
      </w:r>
      <w:r w:rsidR="00C5026A">
        <w:rPr>
          <w:rFonts w:ascii="Arial" w:hAnsi="Arial" w:cs="Arial"/>
        </w:rPr>
        <w:t>A közszolgáltatások versenyjogi korlátai</w:t>
      </w:r>
      <w:r w:rsidR="004A19C9">
        <w:rPr>
          <w:rFonts w:ascii="Arial" w:hAnsi="Arial" w:cs="Arial"/>
        </w:rPr>
        <w:t xml:space="preserve"> – középpontban a fővárosi autóbuszos személyszállítás</w:t>
      </w:r>
    </w:p>
    <w:p w:rsidR="00C83894" w:rsidRDefault="00C83894" w:rsidP="0071035D">
      <w:pPr>
        <w:spacing w:after="0" w:line="360" w:lineRule="auto"/>
        <w:jc w:val="both"/>
        <w:rPr>
          <w:rFonts w:ascii="Arial" w:hAnsi="Arial" w:cs="Arial"/>
        </w:rPr>
      </w:pPr>
    </w:p>
    <w:p w:rsidR="00C83894" w:rsidRPr="00A44281" w:rsidRDefault="00C83894" w:rsidP="0071035D">
      <w:pPr>
        <w:spacing w:after="0" w:line="360" w:lineRule="auto"/>
        <w:jc w:val="both"/>
        <w:rPr>
          <w:rFonts w:ascii="Arial" w:hAnsi="Arial" w:cs="Arial"/>
          <w:b/>
        </w:rPr>
      </w:pPr>
      <w:r w:rsidRPr="00A44281">
        <w:rPr>
          <w:rFonts w:ascii="Arial" w:hAnsi="Arial" w:cs="Arial"/>
          <w:b/>
        </w:rPr>
        <w:t>Szakdolgozat rövid ismertetése:</w:t>
      </w:r>
    </w:p>
    <w:p w:rsidR="00624F0F" w:rsidRPr="00624F0F" w:rsidRDefault="00624F0F" w:rsidP="00624F0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624F0F">
        <w:rPr>
          <w:rFonts w:ascii="Arial" w:hAnsi="Arial" w:cs="Arial"/>
        </w:rPr>
        <w:t xml:space="preserve">Mindennapjaink meghatározó elemei a közszolgáltatások: elég mondjuk egy leves megfőzésére gondolnunk, melyhez szükségünk van vízre, hogy </w:t>
      </w:r>
      <w:proofErr w:type="gramStart"/>
      <w:r w:rsidRPr="00624F0F">
        <w:rPr>
          <w:rFonts w:ascii="Arial" w:hAnsi="Arial" w:cs="Arial"/>
        </w:rPr>
        <w:t>legyen</w:t>
      </w:r>
      <w:proofErr w:type="gramEnd"/>
      <w:r w:rsidRPr="00624F0F">
        <w:rPr>
          <w:rFonts w:ascii="Arial" w:hAnsi="Arial" w:cs="Arial"/>
        </w:rPr>
        <w:t xml:space="preserve"> miben főjön a hús és a zöldségek; gázra, hogy legyen, mivel főzni; áramra, hogy legyen, ami a lámpa fényéhez az energiát biztosítja, mely mellett olvashatjuk a szakácskönyvet; s például buszra, melynek segítségével eljuthatunk az alapanyagok megvásárlását biztosító üzletbe. S lehetne még folytatni a sort, s különböző verziókban szemléltetni e szolgáltatások nélkülözhetetlen jelentőségét.</w:t>
      </w:r>
    </w:p>
    <w:p w:rsidR="00624F0F" w:rsidRPr="00624F0F" w:rsidRDefault="00624F0F" w:rsidP="00624F0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624F0F">
        <w:rPr>
          <w:rFonts w:ascii="Arial" w:hAnsi="Arial" w:cs="Arial"/>
        </w:rPr>
        <w:t xml:space="preserve">Az elmúlt hónapokban a fővárosi önkormányzat ösztöndíjasaként lehetőségem adódott egy, a versenyjog által speciálisan érintett területet: a közösségi közlekedést, azon belül is Budapest autóbuszos személyszállítását tanulmányoznom, értő utassá válnom. </w:t>
      </w:r>
    </w:p>
    <w:p w:rsidR="00624F0F" w:rsidRPr="00624F0F" w:rsidRDefault="00624F0F" w:rsidP="00624F0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624F0F">
        <w:rPr>
          <w:rFonts w:ascii="Arial" w:hAnsi="Arial" w:cs="Arial"/>
        </w:rPr>
        <w:t xml:space="preserve">A közlekedés hazánkban közszolgáltatás, mely tartalmi meghatározására a tagállamok jogosultak, fővárosi megvalósítására pedig – az uniós keretek és szabályok között – a Fővárosi Önkormányzat kötelezett. Az elvárásoknak megfelelően az elmúlt időben létre kellett hozni a Budapesti Közlekedési Központot, a </w:t>
      </w:r>
      <w:proofErr w:type="spellStart"/>
      <w:r w:rsidRPr="00624F0F">
        <w:rPr>
          <w:rFonts w:ascii="Arial" w:hAnsi="Arial" w:cs="Arial"/>
        </w:rPr>
        <w:t>BKK-t</w:t>
      </w:r>
      <w:proofErr w:type="spellEnd"/>
      <w:r w:rsidRPr="00624F0F">
        <w:rPr>
          <w:rFonts w:ascii="Arial" w:hAnsi="Arial" w:cs="Arial"/>
        </w:rPr>
        <w:t>, hiszen a megr</w:t>
      </w:r>
      <w:r>
        <w:rPr>
          <w:rFonts w:ascii="Arial" w:hAnsi="Arial" w:cs="Arial"/>
        </w:rPr>
        <w:t xml:space="preserve">endelő és a szolgáltató el </w:t>
      </w:r>
      <w:proofErr w:type="gramStart"/>
      <w:r>
        <w:rPr>
          <w:rFonts w:ascii="Arial" w:hAnsi="Arial" w:cs="Arial"/>
        </w:rPr>
        <w:t>kell</w:t>
      </w:r>
      <w:proofErr w:type="gramEnd"/>
      <w:r w:rsidRPr="00624F0F">
        <w:rPr>
          <w:rFonts w:ascii="Arial" w:hAnsi="Arial" w:cs="Arial"/>
        </w:rPr>
        <w:t xml:space="preserve"> hogy különüljön: nem lehet a főváros a megrendelő, és a 100%-</w:t>
      </w:r>
      <w:r>
        <w:rPr>
          <w:rFonts w:ascii="Arial" w:hAnsi="Arial" w:cs="Arial"/>
        </w:rPr>
        <w:t>b</w:t>
      </w:r>
      <w:r w:rsidRPr="00624F0F">
        <w:rPr>
          <w:rFonts w:ascii="Arial" w:hAnsi="Arial" w:cs="Arial"/>
        </w:rPr>
        <w:t xml:space="preserve">an önkormányzati tulajdonban lévő BKV a kizárólagos szolgáltató. E különválás mellett a szolgáltatói oldalnak is bővülnie kellett: a BKV – ún. </w:t>
      </w:r>
      <w:proofErr w:type="gramStart"/>
      <w:r w:rsidRPr="00624F0F">
        <w:rPr>
          <w:rFonts w:ascii="Arial" w:hAnsi="Arial" w:cs="Arial"/>
        </w:rPr>
        <w:t>belső</w:t>
      </w:r>
      <w:proofErr w:type="gramEnd"/>
      <w:r w:rsidRPr="00624F0F">
        <w:rPr>
          <w:rFonts w:ascii="Arial" w:hAnsi="Arial" w:cs="Arial"/>
        </w:rPr>
        <w:t xml:space="preserve"> szolgáltató – mellett másoknak is meg kell jelenniük, törekedve a </w:t>
      </w:r>
      <w:proofErr w:type="spellStart"/>
      <w:r w:rsidRPr="00624F0F">
        <w:rPr>
          <w:rFonts w:ascii="Arial" w:hAnsi="Arial" w:cs="Arial"/>
        </w:rPr>
        <w:t>minőségibb</w:t>
      </w:r>
      <w:proofErr w:type="spellEnd"/>
      <w:r w:rsidRPr="00624F0F">
        <w:rPr>
          <w:rFonts w:ascii="Arial" w:hAnsi="Arial" w:cs="Arial"/>
        </w:rPr>
        <w:t xml:space="preserve"> szolgáltatásra, a költségek csökkentésére… Mely nem elhanyagolható szempont, sőt! </w:t>
      </w:r>
    </w:p>
    <w:p w:rsidR="00624F0F" w:rsidRPr="00624F0F" w:rsidRDefault="00624F0F" w:rsidP="00624F0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624F0F">
        <w:rPr>
          <w:rFonts w:ascii="Arial" w:hAnsi="Arial" w:cs="Arial"/>
        </w:rPr>
        <w:t xml:space="preserve">A főváros tömegközlekedésének leállásának negatív víziójáról sokat hallhatunk – </w:t>
      </w:r>
      <w:r>
        <w:rPr>
          <w:rFonts w:ascii="Arial" w:hAnsi="Arial" w:cs="Arial"/>
        </w:rPr>
        <w:t xml:space="preserve">az ezzel </w:t>
      </w:r>
      <w:r w:rsidRPr="00624F0F">
        <w:rPr>
          <w:rFonts w:ascii="Arial" w:hAnsi="Arial" w:cs="Arial"/>
        </w:rPr>
        <w:t>kapcsolatban felmerült aggályokat is eloszlatom diplomamunkámban</w:t>
      </w:r>
      <w:proofErr w:type="gramStart"/>
      <w:r w:rsidRPr="00624F0F">
        <w:rPr>
          <w:rFonts w:ascii="Arial" w:hAnsi="Arial" w:cs="Arial"/>
        </w:rPr>
        <w:t>.:</w:t>
      </w:r>
      <w:proofErr w:type="gramEnd"/>
      <w:r w:rsidRPr="00624F0F">
        <w:rPr>
          <w:rFonts w:ascii="Arial" w:hAnsi="Arial" w:cs="Arial"/>
        </w:rPr>
        <w:t xml:space="preserve"> a Malév sorsával való párhuzamba állítás, felvetve az önkormányzat által nyújtott támogatás utólagos tiltott megítélését… teljesen alaptalan. </w:t>
      </w:r>
    </w:p>
    <w:p w:rsidR="00624F0F" w:rsidRPr="00624F0F" w:rsidRDefault="00624F0F" w:rsidP="00624F0F">
      <w:pPr>
        <w:spacing w:after="0" w:line="360" w:lineRule="auto"/>
        <w:jc w:val="both"/>
        <w:rPr>
          <w:rFonts w:ascii="Arial" w:hAnsi="Arial" w:cs="Arial"/>
        </w:rPr>
      </w:pPr>
      <w:r w:rsidRPr="00624F0F">
        <w:rPr>
          <w:rFonts w:ascii="Arial" w:hAnsi="Arial" w:cs="Arial"/>
        </w:rPr>
        <w:t xml:space="preserve">S hogy miért? </w:t>
      </w:r>
    </w:p>
    <w:p w:rsidR="00624F0F" w:rsidRPr="00624F0F" w:rsidRDefault="00624F0F" w:rsidP="00624F0F">
      <w:pPr>
        <w:spacing w:after="0" w:line="360" w:lineRule="auto"/>
        <w:jc w:val="both"/>
        <w:rPr>
          <w:rFonts w:ascii="Arial" w:hAnsi="Arial" w:cs="Arial"/>
        </w:rPr>
      </w:pPr>
    </w:p>
    <w:p w:rsidR="00624F0F" w:rsidRPr="00624F0F" w:rsidRDefault="00624F0F" w:rsidP="00624F0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624F0F">
        <w:rPr>
          <w:rFonts w:ascii="Arial" w:hAnsi="Arial" w:cs="Arial"/>
        </w:rPr>
        <w:lastRenderedPageBreak/>
        <w:t>A tömegközlekedés hazánkban közszolgáltatás.</w:t>
      </w:r>
      <w:r>
        <w:rPr>
          <w:rFonts w:ascii="Arial" w:hAnsi="Arial" w:cs="Arial"/>
        </w:rPr>
        <w:t xml:space="preserve"> </w:t>
      </w:r>
      <w:r w:rsidRPr="00624F0F">
        <w:rPr>
          <w:rFonts w:ascii="Arial" w:hAnsi="Arial" w:cs="Arial"/>
          <w:shd w:val="clear" w:color="auto" w:fill="FFFFFF"/>
        </w:rPr>
        <w:t xml:space="preserve">De mi is az a közszolgáltatás? – tehetjük fel és teszik fel sokan a kérdést, melyre a válasz megfogalmazása legalább olyan nehézkes, mint az, hogy mi a jog. A közszolgáltatás a nagyobb közösség számára alapvető fontossággal bír, </w:t>
      </w:r>
      <w:proofErr w:type="gramStart"/>
      <w:r w:rsidRPr="00624F0F">
        <w:rPr>
          <w:rFonts w:ascii="Arial" w:hAnsi="Arial" w:cs="Arial"/>
          <w:shd w:val="clear" w:color="auto" w:fill="FFFFFF"/>
        </w:rPr>
        <w:t>melyet</w:t>
      </w:r>
      <w:proofErr w:type="gramEnd"/>
      <w:r w:rsidRPr="00624F0F">
        <w:rPr>
          <w:rFonts w:ascii="Arial" w:hAnsi="Arial" w:cs="Arial"/>
          <w:shd w:val="clear" w:color="auto" w:fill="FFFFFF"/>
        </w:rPr>
        <w:t xml:space="preserve"> ha az adott vállalkozás, szolgáltató nem látna el, akkor magának az államnak kellene erről gondoskodnia. A közszolgáltatás nyújtásával megbízott vállalkozó a tevékenységét az állam által előírt keretek között, szabályozottan, az állam ellenőrzése mellett végzi, mely mellett lehetőség van – meghatározott, szigorú feltételeket teljesítve – állami támogatás nyújtására.</w:t>
      </w:r>
      <w:r w:rsidRPr="00624F0F">
        <w:rPr>
          <w:rFonts w:ascii="Arial" w:hAnsi="Arial" w:cs="Arial"/>
        </w:rPr>
        <w:t xml:space="preserve"> Erre többszörös deregulációs szabályok vonatkoznak: egyrészt a közszolgáltatási jellegéből kifolyólag – az uniós terminológiát használva: általános gazdasági érdekű szolgáltatásként –, másrészt a közlekedés mivoltát tekintve az állam által nyújtott támogatások – a feltételeknek megfelelve – nem tiltottak. </w:t>
      </w:r>
    </w:p>
    <w:p w:rsidR="00624F0F" w:rsidRPr="00624F0F" w:rsidRDefault="00624F0F" w:rsidP="00624F0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624F0F">
        <w:rPr>
          <w:rFonts w:ascii="Arial" w:hAnsi="Arial" w:cs="Arial"/>
        </w:rPr>
        <w:t>A Malév esetében nem álltak fenn ezek a kritériumok: míg e vállalat a légi közlekedést biztosította egy liberalizált piacon, addig a BKV a közösségi közlekedést garantálja. Így összességében a Malév</w:t>
      </w:r>
      <w:r>
        <w:rPr>
          <w:rFonts w:ascii="Arial" w:hAnsi="Arial" w:cs="Arial"/>
        </w:rPr>
        <w:t xml:space="preserve"> – </w:t>
      </w:r>
      <w:r w:rsidRPr="00624F0F">
        <w:rPr>
          <w:rFonts w:ascii="Arial" w:hAnsi="Arial" w:cs="Arial"/>
        </w:rPr>
        <w:t>BKV-üggyel kapcsolatban azt lehet mondani, hogy habár a repülés is közlekedés, a légi közlekedés nem közszolgáltatás – így a kulcsszó az összevethetetlenségben ez.</w:t>
      </w:r>
    </w:p>
    <w:p w:rsidR="00624F0F" w:rsidRPr="00624F0F" w:rsidRDefault="00624F0F" w:rsidP="00624F0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624F0F">
        <w:rPr>
          <w:rFonts w:ascii="Arial" w:hAnsi="Arial" w:cs="Arial"/>
        </w:rPr>
        <w:t xml:space="preserve">Ahogy a diplomamunkám címe is mutatja, megvizsgáltam versenyjogi aspektusból is a tömegközlekedést, mint közszolgáltatást, mely nyújtásának kötelezettsége maga jelenti a korlátot a szabad piaci versenyben. Mivel minden vonalon, a nem fővonalakon is biztosítani kell az emberek számára a közlekedést, s ez az igazi közszolgáltatás. </w:t>
      </w:r>
    </w:p>
    <w:p w:rsidR="00624F0F" w:rsidRPr="00624F0F" w:rsidRDefault="00624F0F" w:rsidP="00624F0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624F0F">
        <w:rPr>
          <w:rFonts w:ascii="Arial" w:hAnsi="Arial" w:cs="Arial"/>
        </w:rPr>
        <w:t>Diplomamunkámban a fent kiragadott kérdéseken kívül részletes európai és hazai jogszabályi bemutatását adtam az autóbuszos személyszállításnak, s a közszolgáltatási aspektusa mellett bemutattam a turisztikai oldalát (</w:t>
      </w:r>
      <w:proofErr w:type="spellStart"/>
      <w:r w:rsidRPr="00624F0F">
        <w:rPr>
          <w:rFonts w:ascii="Arial" w:hAnsi="Arial" w:cs="Arial"/>
        </w:rPr>
        <w:t>hop</w:t>
      </w:r>
      <w:proofErr w:type="spellEnd"/>
      <w:r w:rsidRPr="00624F0F">
        <w:rPr>
          <w:rFonts w:ascii="Arial" w:hAnsi="Arial" w:cs="Arial"/>
        </w:rPr>
        <w:t xml:space="preserve"> </w:t>
      </w:r>
      <w:proofErr w:type="spellStart"/>
      <w:r w:rsidRPr="00624F0F">
        <w:rPr>
          <w:rFonts w:ascii="Arial" w:hAnsi="Arial" w:cs="Arial"/>
        </w:rPr>
        <w:t>on</w:t>
      </w:r>
      <w:proofErr w:type="spellEnd"/>
      <w:r w:rsidRPr="00624F0F">
        <w:rPr>
          <w:rFonts w:ascii="Arial" w:hAnsi="Arial" w:cs="Arial"/>
        </w:rPr>
        <w:t xml:space="preserve">, </w:t>
      </w:r>
      <w:proofErr w:type="spellStart"/>
      <w:r w:rsidRPr="00624F0F">
        <w:rPr>
          <w:rFonts w:ascii="Arial" w:hAnsi="Arial" w:cs="Arial"/>
        </w:rPr>
        <w:t>hop</w:t>
      </w:r>
      <w:proofErr w:type="spellEnd"/>
      <w:r w:rsidRPr="00624F0F">
        <w:rPr>
          <w:rFonts w:ascii="Arial" w:hAnsi="Arial" w:cs="Arial"/>
        </w:rPr>
        <w:t xml:space="preserve"> </w:t>
      </w:r>
      <w:proofErr w:type="spellStart"/>
      <w:r w:rsidRPr="00624F0F">
        <w:rPr>
          <w:rFonts w:ascii="Arial" w:hAnsi="Arial" w:cs="Arial"/>
        </w:rPr>
        <w:t>off</w:t>
      </w:r>
      <w:proofErr w:type="spellEnd"/>
      <w:r w:rsidRPr="00624F0F">
        <w:rPr>
          <w:rFonts w:ascii="Arial" w:hAnsi="Arial" w:cs="Arial"/>
        </w:rPr>
        <w:t xml:space="preserve"> buszok) is; s élve a Fővárosi Önkormányzat adta nagyszerű lehetőséggel a változó, lejáró szolgáltatási szerződést is górcső alá vettem, megalapozva, s megkezdve a későbbi kutatásomat. </w:t>
      </w:r>
    </w:p>
    <w:p w:rsidR="00C83894" w:rsidRDefault="00C5026A" w:rsidP="0071035D">
      <w:pPr>
        <w:spacing w:after="0" w:line="360" w:lineRule="auto"/>
        <w:jc w:val="both"/>
        <w:rPr>
          <w:rFonts w:ascii="Arial" w:hAnsi="Arial" w:cs="Arial"/>
          <w:b/>
          <w:spacing w:val="140"/>
        </w:rPr>
      </w:pPr>
      <w:r>
        <w:rPr>
          <w:rFonts w:ascii="Arial" w:hAnsi="Arial" w:cs="Arial"/>
          <w:b/>
          <w:spacing w:val="140"/>
        </w:rPr>
        <w:br w:type="page"/>
      </w:r>
      <w:r w:rsidR="00C83894" w:rsidRPr="00A84E6F">
        <w:rPr>
          <w:rFonts w:ascii="Arial" w:hAnsi="Arial" w:cs="Arial"/>
          <w:b/>
          <w:spacing w:val="140"/>
        </w:rPr>
        <w:lastRenderedPageBreak/>
        <w:t>ÖSSZEGZÉS</w:t>
      </w:r>
    </w:p>
    <w:p w:rsidR="00C83894" w:rsidRPr="00A84E6F" w:rsidRDefault="00C83894" w:rsidP="0071035D">
      <w:pPr>
        <w:spacing w:after="0" w:line="360" w:lineRule="auto"/>
        <w:jc w:val="both"/>
        <w:rPr>
          <w:rFonts w:ascii="Arial" w:hAnsi="Arial" w:cs="Arial"/>
          <w:b/>
          <w:spacing w:val="140"/>
        </w:rPr>
      </w:pPr>
    </w:p>
    <w:p w:rsidR="00C83894" w:rsidRPr="00A84E6F" w:rsidRDefault="00C5026A" w:rsidP="0071035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2011/2012</w:t>
      </w:r>
      <w:r w:rsidR="00C83894" w:rsidRPr="00A84E6F">
        <w:rPr>
          <w:rFonts w:ascii="Arial" w:hAnsi="Arial" w:cs="Arial"/>
          <w:b/>
        </w:rPr>
        <w:t>. évi Budapest Ösztöndíj Programban résztvevő ösztöndíjas neve</w:t>
      </w:r>
      <w:r w:rsidR="00C83894" w:rsidRPr="00A84E6F">
        <w:rPr>
          <w:rFonts w:ascii="Arial" w:hAnsi="Arial" w:cs="Arial"/>
        </w:rPr>
        <w:t>:</w:t>
      </w:r>
    </w:p>
    <w:p w:rsidR="00C83894" w:rsidRPr="00A84E6F" w:rsidRDefault="00C5026A" w:rsidP="0071035D">
      <w:pPr>
        <w:pStyle w:val="Nincstrkz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REIF MÁRK</w:t>
      </w:r>
    </w:p>
    <w:p w:rsidR="00C83894" w:rsidRPr="00A84E6F" w:rsidRDefault="00C83894" w:rsidP="0071035D">
      <w:pPr>
        <w:pStyle w:val="Nincstrkz"/>
        <w:spacing w:line="360" w:lineRule="auto"/>
        <w:jc w:val="both"/>
        <w:rPr>
          <w:rFonts w:ascii="Arial" w:hAnsi="Arial" w:cs="Arial"/>
        </w:rPr>
      </w:pPr>
    </w:p>
    <w:p w:rsidR="00C83894" w:rsidRPr="00A84E6F" w:rsidRDefault="00C83894" w:rsidP="0071035D">
      <w:pPr>
        <w:pStyle w:val="Nincstrkz"/>
        <w:spacing w:line="360" w:lineRule="auto"/>
        <w:jc w:val="both"/>
        <w:rPr>
          <w:rFonts w:ascii="Arial" w:hAnsi="Arial" w:cs="Arial"/>
        </w:rPr>
      </w:pPr>
      <w:r w:rsidRPr="00A84E6F">
        <w:rPr>
          <w:rFonts w:ascii="Arial" w:hAnsi="Arial" w:cs="Arial"/>
          <w:b/>
        </w:rPr>
        <w:t xml:space="preserve">Felsőoktatási intézmény neve: </w:t>
      </w:r>
      <w:r w:rsidR="00C73EEB">
        <w:rPr>
          <w:rFonts w:ascii="Arial" w:hAnsi="Arial" w:cs="Arial"/>
        </w:rPr>
        <w:t xml:space="preserve">Általános Vállalkozási Főiskola, nemzetközi tanulmányok </w:t>
      </w:r>
      <w:r w:rsidR="002F7733">
        <w:rPr>
          <w:rFonts w:ascii="Arial" w:hAnsi="Arial" w:cs="Arial"/>
        </w:rPr>
        <w:t>szak</w:t>
      </w:r>
    </w:p>
    <w:p w:rsidR="00C83894" w:rsidRPr="00A84E6F" w:rsidRDefault="00C83894" w:rsidP="0071035D">
      <w:pPr>
        <w:pStyle w:val="Nincstrkz"/>
        <w:spacing w:line="360" w:lineRule="auto"/>
        <w:jc w:val="both"/>
        <w:rPr>
          <w:rFonts w:ascii="Arial" w:hAnsi="Arial" w:cs="Arial"/>
        </w:rPr>
      </w:pPr>
    </w:p>
    <w:p w:rsidR="00C83894" w:rsidRPr="00A84E6F" w:rsidRDefault="00C83894" w:rsidP="0071035D">
      <w:pPr>
        <w:pStyle w:val="Nincstrkz"/>
        <w:spacing w:line="360" w:lineRule="auto"/>
        <w:jc w:val="both"/>
        <w:rPr>
          <w:rFonts w:ascii="Arial" w:hAnsi="Arial" w:cs="Arial"/>
        </w:rPr>
      </w:pPr>
      <w:r w:rsidRPr="00A84E6F">
        <w:rPr>
          <w:rFonts w:ascii="Arial" w:hAnsi="Arial" w:cs="Arial"/>
          <w:b/>
        </w:rPr>
        <w:t xml:space="preserve">Szakdolgozat címe: </w:t>
      </w:r>
      <w:r w:rsidR="00C73EEB">
        <w:rPr>
          <w:rFonts w:ascii="Arial" w:hAnsi="Arial" w:cs="Arial"/>
        </w:rPr>
        <w:t>Az Európai Unió által támogatott beruházások a Fővárosi Önkormányzatnál</w:t>
      </w:r>
    </w:p>
    <w:p w:rsidR="00C83894" w:rsidRPr="00A84E6F" w:rsidRDefault="00C83894" w:rsidP="0071035D">
      <w:pPr>
        <w:spacing w:after="0" w:line="360" w:lineRule="auto"/>
        <w:jc w:val="both"/>
        <w:rPr>
          <w:rFonts w:ascii="Arial" w:hAnsi="Arial" w:cs="Arial"/>
        </w:rPr>
      </w:pPr>
    </w:p>
    <w:p w:rsidR="00C83894" w:rsidRPr="00A84E6F" w:rsidRDefault="00C83894" w:rsidP="0071035D">
      <w:pPr>
        <w:spacing w:after="0" w:line="360" w:lineRule="auto"/>
        <w:jc w:val="both"/>
        <w:rPr>
          <w:rFonts w:ascii="Arial" w:hAnsi="Arial" w:cs="Arial"/>
          <w:b/>
        </w:rPr>
      </w:pPr>
      <w:r w:rsidRPr="00A84E6F">
        <w:rPr>
          <w:rFonts w:ascii="Arial" w:hAnsi="Arial" w:cs="Arial"/>
          <w:b/>
        </w:rPr>
        <w:t>Szakdolgozat rövid ismertetése:</w:t>
      </w:r>
    </w:p>
    <w:p w:rsidR="00E729B5" w:rsidRDefault="00C73EEB" w:rsidP="0071035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73EEB">
        <w:rPr>
          <w:rFonts w:ascii="Arial" w:hAnsi="Arial" w:cs="Arial"/>
        </w:rPr>
        <w:t>A dolgozat vizsgálatának a tárgya, hogy az Európai Unió regionális politikájának céljai, szellemisége miként jelenik meg két</w:t>
      </w:r>
      <w:r w:rsidR="00E729B5">
        <w:rPr>
          <w:rFonts w:ascii="Arial" w:hAnsi="Arial" w:cs="Arial"/>
        </w:rPr>
        <w:t>,</w:t>
      </w:r>
      <w:r w:rsidRPr="00C73EEB">
        <w:rPr>
          <w:rFonts w:ascii="Arial" w:hAnsi="Arial" w:cs="Arial"/>
        </w:rPr>
        <w:t xml:space="preserve"> Fővárosi Önkormányzat által megvalósított projektnél. Az elemzéshez behatóan ismerni kell a regionális politika működését. A dolgozat első fele</w:t>
      </w:r>
      <w:r w:rsidR="00E729B5">
        <w:rPr>
          <w:rFonts w:ascii="Arial" w:hAnsi="Arial" w:cs="Arial"/>
        </w:rPr>
        <w:t>,</w:t>
      </w:r>
      <w:r w:rsidRPr="00C73EEB">
        <w:rPr>
          <w:rFonts w:ascii="Arial" w:hAnsi="Arial" w:cs="Arial"/>
        </w:rPr>
        <w:t xml:space="preserve"> ennek megfelelően</w:t>
      </w:r>
      <w:r w:rsidR="00E729B5">
        <w:rPr>
          <w:rFonts w:ascii="Arial" w:hAnsi="Arial" w:cs="Arial"/>
        </w:rPr>
        <w:t>,</w:t>
      </w:r>
      <w:r w:rsidRPr="00C73EEB">
        <w:rPr>
          <w:rFonts w:ascii="Arial" w:hAnsi="Arial" w:cs="Arial"/>
        </w:rPr>
        <w:t xml:space="preserve"> ezzel foglalkozik. A regionális politika működését magyarázó gazdaságelméletek kerülnek bemutatásra. A hagyományos, neoklasszikus teoretikus gondolatai, G. </w:t>
      </w:r>
      <w:proofErr w:type="spellStart"/>
      <w:r w:rsidRPr="00C73EEB">
        <w:rPr>
          <w:rFonts w:ascii="Arial" w:hAnsi="Arial" w:cs="Arial"/>
        </w:rPr>
        <w:t>Myrdal</w:t>
      </w:r>
      <w:proofErr w:type="spellEnd"/>
      <w:r w:rsidRPr="00C73EEB">
        <w:rPr>
          <w:rFonts w:ascii="Arial" w:hAnsi="Arial" w:cs="Arial"/>
        </w:rPr>
        <w:t xml:space="preserve"> feltételezései, F. </w:t>
      </w:r>
      <w:proofErr w:type="spellStart"/>
      <w:r w:rsidRPr="00C73EEB">
        <w:rPr>
          <w:rFonts w:ascii="Arial" w:hAnsi="Arial" w:cs="Arial"/>
        </w:rPr>
        <w:t>Perroux</w:t>
      </w:r>
      <w:proofErr w:type="spellEnd"/>
      <w:r w:rsidRPr="00C73EEB">
        <w:rPr>
          <w:rFonts w:ascii="Arial" w:hAnsi="Arial" w:cs="Arial"/>
        </w:rPr>
        <w:t xml:space="preserve"> növekedési pólus elmélete, Paul </w:t>
      </w:r>
      <w:proofErr w:type="spellStart"/>
      <w:r w:rsidRPr="00C73EEB">
        <w:rPr>
          <w:rFonts w:ascii="Arial" w:hAnsi="Arial" w:cs="Arial"/>
        </w:rPr>
        <w:t>Krugman</w:t>
      </w:r>
      <w:proofErr w:type="spellEnd"/>
      <w:r w:rsidRPr="00C73EEB">
        <w:rPr>
          <w:rFonts w:ascii="Arial" w:hAnsi="Arial" w:cs="Arial"/>
        </w:rPr>
        <w:t xml:space="preserve"> új gazdaságföldrajza, </w:t>
      </w:r>
      <w:proofErr w:type="spellStart"/>
      <w:r w:rsidRPr="00C73EEB">
        <w:rPr>
          <w:rFonts w:ascii="Arial" w:hAnsi="Arial" w:cs="Arial"/>
        </w:rPr>
        <w:t>Bradley</w:t>
      </w:r>
      <w:proofErr w:type="spellEnd"/>
      <w:r w:rsidRPr="00C73EEB">
        <w:rPr>
          <w:rFonts w:ascii="Arial" w:hAnsi="Arial" w:cs="Arial"/>
        </w:rPr>
        <w:t xml:space="preserve"> és Taylor elmélete, és más gondolkodók</w:t>
      </w:r>
      <w:r w:rsidR="00E729B5">
        <w:rPr>
          <w:rFonts w:ascii="Arial" w:hAnsi="Arial" w:cs="Arial"/>
        </w:rPr>
        <w:t xml:space="preserve"> munkássága kerül ismertetésre.</w:t>
      </w:r>
    </w:p>
    <w:p w:rsidR="00C73EEB" w:rsidRPr="00C73EEB" w:rsidRDefault="00C73EEB" w:rsidP="0071035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73EEB">
        <w:rPr>
          <w:rFonts w:ascii="Arial" w:hAnsi="Arial" w:cs="Arial"/>
        </w:rPr>
        <w:t xml:space="preserve">Az Európai Unió területi különbségei is prezentálásra kerülnek. Ebben a két fejezetben ismertetett tények támasztják alá az Unió regionális politikájának szükségességét. A gazdasági, társadalmi és területi kohézió célkitűzése az 1970-es években jelent meg az, akkor még, Európai Közösségek politikái között. A politika </w:t>
      </w:r>
      <w:proofErr w:type="gramStart"/>
      <w:r w:rsidRPr="00C73EEB">
        <w:rPr>
          <w:rFonts w:ascii="Arial" w:hAnsi="Arial" w:cs="Arial"/>
        </w:rPr>
        <w:t>azóta</w:t>
      </w:r>
      <w:proofErr w:type="gramEnd"/>
      <w:r w:rsidRPr="00C73EEB">
        <w:rPr>
          <w:rFonts w:ascii="Arial" w:hAnsi="Arial" w:cs="Arial"/>
        </w:rPr>
        <w:t xml:space="preserve"> folyamatosan fejlődik</w:t>
      </w:r>
      <w:r w:rsidR="00E729B5">
        <w:rPr>
          <w:rFonts w:ascii="Arial" w:hAnsi="Arial" w:cs="Arial"/>
        </w:rPr>
        <w:t>,</w:t>
      </w:r>
      <w:r w:rsidRPr="00C73EEB">
        <w:rPr>
          <w:rFonts w:ascii="Arial" w:hAnsi="Arial" w:cs="Arial"/>
        </w:rPr>
        <w:t xml:space="preserve"> és a 2007-2013 közötti pénzügyi időszakban az Unió legfontosabb területévé nőtte ki magát. </w:t>
      </w:r>
    </w:p>
    <w:p w:rsidR="00C73EEB" w:rsidRPr="00C73EEB" w:rsidRDefault="00C73EEB" w:rsidP="0071035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73EEB">
        <w:rPr>
          <w:rFonts w:ascii="Arial" w:hAnsi="Arial" w:cs="Arial"/>
        </w:rPr>
        <w:t>A regionális különbségek és a kohéziós politika ismertetése után a 2004-es uniós csatlakozást követő magyarországi kohéziót mu</w:t>
      </w:r>
      <w:r w:rsidR="00E729B5">
        <w:rPr>
          <w:rFonts w:ascii="Arial" w:hAnsi="Arial" w:cs="Arial"/>
        </w:rPr>
        <w:t>tatja be a dolgozat, illetve a k</w:t>
      </w:r>
      <w:r w:rsidRPr="00C73EEB">
        <w:rPr>
          <w:rFonts w:ascii="Arial" w:hAnsi="Arial" w:cs="Arial"/>
        </w:rPr>
        <w:t>özép-m</w:t>
      </w:r>
      <w:r w:rsidR="00E729B5">
        <w:rPr>
          <w:rFonts w:ascii="Arial" w:hAnsi="Arial" w:cs="Arial"/>
        </w:rPr>
        <w:t>agyarországi régió teljesítményét</w:t>
      </w:r>
      <w:r w:rsidRPr="00C73EEB">
        <w:rPr>
          <w:rFonts w:ascii="Arial" w:hAnsi="Arial" w:cs="Arial"/>
        </w:rPr>
        <w:t xml:space="preserve"> a csatlakozás óta eltelt időben. Összességében elmondható, hogy az ország lemaradása nem csökkent az elvárt ütemben, ez szinte egyedülálló a tagállamok között. A folytatásban a magyar stratégiai tervezési dokumentumokat ismerteti a dolgozat, hiszen ezek azok</w:t>
      </w:r>
      <w:r w:rsidR="00E729B5">
        <w:rPr>
          <w:rFonts w:ascii="Arial" w:hAnsi="Arial" w:cs="Arial"/>
        </w:rPr>
        <w:t>,</w:t>
      </w:r>
      <w:r w:rsidRPr="00C73EEB">
        <w:rPr>
          <w:rFonts w:ascii="Arial" w:hAnsi="Arial" w:cs="Arial"/>
        </w:rPr>
        <w:t xml:space="preserve"> amik tartalmazzák a magyar célkitűzéseket, terveket, elképzeléseket, melyek segítségével az ország felzárkózhat. Így bemutatásra kerül a Nemzeti Fejlesztési Terv, az Új Magyarország Fejlesztési Terv, </w:t>
      </w:r>
      <w:r w:rsidR="00E729B5">
        <w:rPr>
          <w:rFonts w:ascii="Arial" w:hAnsi="Arial" w:cs="Arial"/>
        </w:rPr>
        <w:t xml:space="preserve">a </w:t>
      </w:r>
      <w:r w:rsidRPr="00C73EEB">
        <w:rPr>
          <w:rFonts w:ascii="Arial" w:hAnsi="Arial" w:cs="Arial"/>
        </w:rPr>
        <w:t xml:space="preserve">Budapest Városfejlesztési Koncepció, Budapest Középtávú Városfejlesztési Programja – Podmaniczky Program, Budapest Főváros Integrált Városfejlesztési Stratégiája. Ezekről elmondható, hogy szerepelnek bennük azok az elemek, melyekkel a felzárkózás megvalósítható. </w:t>
      </w:r>
    </w:p>
    <w:p w:rsidR="00384EE0" w:rsidRPr="00F9253E" w:rsidRDefault="00C73EEB" w:rsidP="0071035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73EEB">
        <w:rPr>
          <w:rFonts w:ascii="Arial" w:hAnsi="Arial" w:cs="Arial"/>
        </w:rPr>
        <w:lastRenderedPageBreak/>
        <w:t>Befejezésül két</w:t>
      </w:r>
      <w:r w:rsidR="00E729B5">
        <w:rPr>
          <w:rFonts w:ascii="Arial" w:hAnsi="Arial" w:cs="Arial"/>
        </w:rPr>
        <w:t>,</w:t>
      </w:r>
      <w:r w:rsidRPr="00C73EEB">
        <w:rPr>
          <w:rFonts w:ascii="Arial" w:hAnsi="Arial" w:cs="Arial"/>
        </w:rPr>
        <w:t xml:space="preserve"> a Fővárosi Önkormányzat által kivitelezett projektet vizsgálok. A célom, hogy a projektek mögött álló gazdasági célok és a regionális politika céljai közötti összhangot bemutassam. Elmondható, hogy az </w:t>
      </w:r>
      <w:r w:rsidR="00E729B5">
        <w:rPr>
          <w:rFonts w:ascii="Arial" w:hAnsi="Arial" w:cs="Arial"/>
        </w:rPr>
        <w:t>„</w:t>
      </w:r>
      <w:r w:rsidRPr="00C73EEB">
        <w:rPr>
          <w:rFonts w:ascii="Arial" w:hAnsi="Arial" w:cs="Arial"/>
        </w:rPr>
        <w:t>Észak Pesti Térségi Szakké</w:t>
      </w:r>
      <w:r w:rsidR="00E729B5">
        <w:rPr>
          <w:rFonts w:ascii="Arial" w:hAnsi="Arial" w:cs="Arial"/>
        </w:rPr>
        <w:t xml:space="preserve">pző Központ létrehozása” projekt </w:t>
      </w:r>
      <w:r w:rsidRPr="00C73EEB">
        <w:rPr>
          <w:rFonts w:ascii="Arial" w:hAnsi="Arial" w:cs="Arial"/>
        </w:rPr>
        <w:t>céljaiban és elveiben megfelel az Unió által elvártaknak, és a gazdaságelméleti céloknak is. A Városligeti Műjégpálya rekonstrukciója szintén megfelel a regionális politika által elvártaknak, igaz más szempontokból vizsgálva. A dolgozat zárásában a projektekből levonható következtetések kaptak helyet.</w:t>
      </w:r>
      <w:r w:rsidR="00F9253E">
        <w:rPr>
          <w:rFonts w:ascii="Arial" w:hAnsi="Arial" w:cs="Arial"/>
          <w:b/>
          <w:spacing w:val="140"/>
        </w:rPr>
        <w:br w:type="page"/>
      </w:r>
      <w:r w:rsidR="00384EE0" w:rsidRPr="008A7348">
        <w:rPr>
          <w:rFonts w:ascii="Arial" w:hAnsi="Arial" w:cs="Arial"/>
          <w:b/>
          <w:spacing w:val="140"/>
        </w:rPr>
        <w:lastRenderedPageBreak/>
        <w:t>ÖSSZEGZÉS</w:t>
      </w:r>
    </w:p>
    <w:p w:rsidR="00384EE0" w:rsidRPr="008A7348" w:rsidRDefault="00384EE0" w:rsidP="0071035D">
      <w:pPr>
        <w:spacing w:after="0" w:line="360" w:lineRule="auto"/>
        <w:jc w:val="both"/>
        <w:rPr>
          <w:rFonts w:ascii="Arial" w:hAnsi="Arial" w:cs="Arial"/>
          <w:b/>
          <w:spacing w:val="140"/>
        </w:rPr>
      </w:pPr>
    </w:p>
    <w:p w:rsidR="00384EE0" w:rsidRPr="008A7348" w:rsidRDefault="00F9253E" w:rsidP="0071035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2011/2012</w:t>
      </w:r>
      <w:r w:rsidR="00384EE0" w:rsidRPr="008A7348">
        <w:rPr>
          <w:rFonts w:ascii="Arial" w:hAnsi="Arial" w:cs="Arial"/>
          <w:b/>
        </w:rPr>
        <w:t>. évi Budapest Ösztöndíj Programban résztvevő ösztöndíjas neve</w:t>
      </w:r>
      <w:r w:rsidR="00384EE0" w:rsidRPr="008A7348">
        <w:rPr>
          <w:rFonts w:ascii="Arial" w:hAnsi="Arial" w:cs="Arial"/>
        </w:rPr>
        <w:t>:</w:t>
      </w:r>
    </w:p>
    <w:p w:rsidR="00384EE0" w:rsidRPr="008A7348" w:rsidRDefault="00F9253E" w:rsidP="0071035D">
      <w:pPr>
        <w:pStyle w:val="Nincstrkz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SÓLYOM BARNABÁS DÁNIEL</w:t>
      </w:r>
    </w:p>
    <w:p w:rsidR="00384EE0" w:rsidRPr="008A7348" w:rsidRDefault="00384EE0" w:rsidP="0071035D">
      <w:pPr>
        <w:pStyle w:val="Nincstrkz"/>
        <w:spacing w:line="360" w:lineRule="auto"/>
        <w:jc w:val="both"/>
        <w:rPr>
          <w:rFonts w:ascii="Arial" w:hAnsi="Arial" w:cs="Arial"/>
        </w:rPr>
      </w:pPr>
    </w:p>
    <w:p w:rsidR="00384EE0" w:rsidRPr="008A7348" w:rsidRDefault="00384EE0" w:rsidP="0071035D">
      <w:pPr>
        <w:pStyle w:val="Nincstrkz"/>
        <w:spacing w:line="360" w:lineRule="auto"/>
        <w:jc w:val="both"/>
        <w:rPr>
          <w:rFonts w:ascii="Arial" w:hAnsi="Arial" w:cs="Arial"/>
        </w:rPr>
      </w:pPr>
      <w:r w:rsidRPr="008A7348">
        <w:rPr>
          <w:rFonts w:ascii="Arial" w:hAnsi="Arial" w:cs="Arial"/>
          <w:b/>
        </w:rPr>
        <w:t xml:space="preserve">Felsőoktatási intézmény neve: </w:t>
      </w:r>
      <w:r w:rsidR="00F9253E">
        <w:rPr>
          <w:rFonts w:ascii="Arial" w:hAnsi="Arial" w:cs="Arial"/>
        </w:rPr>
        <w:t xml:space="preserve">Budapesti </w:t>
      </w:r>
      <w:proofErr w:type="spellStart"/>
      <w:r w:rsidR="00F9253E">
        <w:rPr>
          <w:rFonts w:ascii="Arial" w:hAnsi="Arial" w:cs="Arial"/>
        </w:rPr>
        <w:t>Corvinus</w:t>
      </w:r>
      <w:proofErr w:type="spellEnd"/>
      <w:r w:rsidR="00F9253E">
        <w:rPr>
          <w:rFonts w:ascii="Arial" w:hAnsi="Arial" w:cs="Arial"/>
        </w:rPr>
        <w:t xml:space="preserve"> E</w:t>
      </w:r>
      <w:r w:rsidRPr="008A7348">
        <w:rPr>
          <w:rFonts w:ascii="Arial" w:hAnsi="Arial" w:cs="Arial"/>
        </w:rPr>
        <w:t>gyetem, Társadalomtudományi Kar</w:t>
      </w:r>
      <w:r w:rsidR="00F9253E">
        <w:rPr>
          <w:rFonts w:ascii="Arial" w:hAnsi="Arial" w:cs="Arial"/>
        </w:rPr>
        <w:t xml:space="preserve">, politológia </w:t>
      </w:r>
      <w:r w:rsidR="00101FE7">
        <w:rPr>
          <w:rFonts w:ascii="Arial" w:hAnsi="Arial" w:cs="Arial"/>
        </w:rPr>
        <w:t>szak</w:t>
      </w:r>
    </w:p>
    <w:p w:rsidR="00384EE0" w:rsidRPr="008A7348" w:rsidRDefault="00384EE0" w:rsidP="0071035D">
      <w:pPr>
        <w:pStyle w:val="Nincstrkz"/>
        <w:spacing w:line="360" w:lineRule="auto"/>
        <w:jc w:val="both"/>
        <w:rPr>
          <w:rFonts w:ascii="Arial" w:hAnsi="Arial" w:cs="Arial"/>
        </w:rPr>
      </w:pPr>
    </w:p>
    <w:p w:rsidR="00384EE0" w:rsidRPr="008A7348" w:rsidRDefault="00384EE0" w:rsidP="0071035D">
      <w:pPr>
        <w:spacing w:after="0" w:line="360" w:lineRule="auto"/>
        <w:jc w:val="both"/>
        <w:rPr>
          <w:rFonts w:ascii="Arial" w:hAnsi="Arial" w:cs="Arial"/>
        </w:rPr>
      </w:pPr>
      <w:r w:rsidRPr="008A7348">
        <w:rPr>
          <w:rFonts w:ascii="Arial" w:hAnsi="Arial" w:cs="Arial"/>
          <w:b/>
        </w:rPr>
        <w:t xml:space="preserve">Szakdolgozat címe: </w:t>
      </w:r>
      <w:r w:rsidR="00F9253E">
        <w:rPr>
          <w:rFonts w:ascii="Arial" w:hAnsi="Arial" w:cs="Arial"/>
        </w:rPr>
        <w:t>Partnerség és feladatvállalás az önkormányzat és a civil szervezetek között – Civil szervezetek szerződéses feladatvállalása (hajléktalan-ellátás)</w:t>
      </w:r>
    </w:p>
    <w:p w:rsidR="00384EE0" w:rsidRPr="008A7348" w:rsidRDefault="00384EE0" w:rsidP="0071035D">
      <w:pPr>
        <w:pStyle w:val="Nincstrkz"/>
        <w:spacing w:line="360" w:lineRule="auto"/>
        <w:jc w:val="both"/>
        <w:rPr>
          <w:rFonts w:ascii="Arial" w:hAnsi="Arial" w:cs="Arial"/>
        </w:rPr>
      </w:pPr>
    </w:p>
    <w:p w:rsidR="00384EE0" w:rsidRPr="008A7348" w:rsidRDefault="00384EE0" w:rsidP="0071035D">
      <w:pPr>
        <w:spacing w:after="0" w:line="360" w:lineRule="auto"/>
        <w:jc w:val="both"/>
        <w:rPr>
          <w:rFonts w:ascii="Arial" w:hAnsi="Arial" w:cs="Arial"/>
          <w:b/>
        </w:rPr>
      </w:pPr>
      <w:r w:rsidRPr="008A7348">
        <w:rPr>
          <w:rFonts w:ascii="Arial" w:hAnsi="Arial" w:cs="Arial"/>
          <w:b/>
        </w:rPr>
        <w:t>Szakdolgozat rövid ismertetése:</w:t>
      </w:r>
    </w:p>
    <w:p w:rsidR="00F9253E" w:rsidRPr="00F9253E" w:rsidRDefault="00F9253E" w:rsidP="0071035D">
      <w:pPr>
        <w:pStyle w:val="Norm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9253E">
        <w:rPr>
          <w:rFonts w:ascii="Arial" w:hAnsi="Arial" w:cs="Arial"/>
          <w:color w:val="000000"/>
          <w:sz w:val="22"/>
          <w:szCs w:val="22"/>
        </w:rPr>
        <w:t>Kutatásomat Budapesten végeztem, ahol a Fővárosi Önkormányzat és a civil szektor kapcsolatát vizsgáltam. A munka fókuszában a 2010-es új városvezetés civil szemléletének változása áll, ami lehetőséget biztosított számomra, hogy a rendszerváltás utáni és a 2010-es váltást követő önkormányzat-civilek kapcsolatot összehasonlítsam, és értékeljem az új rendszer eddigi eredményeit, mindezt a hajléktalan-ellátás példáján bemutatva.</w:t>
      </w:r>
    </w:p>
    <w:p w:rsidR="00F9253E" w:rsidRPr="00F9253E" w:rsidRDefault="00F9253E" w:rsidP="0071035D">
      <w:pPr>
        <w:pStyle w:val="Norm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9253E">
        <w:rPr>
          <w:rFonts w:ascii="Arial" w:hAnsi="Arial" w:cs="Arial"/>
          <w:sz w:val="22"/>
          <w:szCs w:val="22"/>
        </w:rPr>
        <w:t xml:space="preserve">Hipotéziseimben a közpolitikai folyamat kiszélesedését (mint európai trendet), a rendszer civil nyomásra történő átalakítását, ezáltal a civil kérdéskör középpontba kerülését próbáltam igazolni, amely folyamatok jobb eszközfelhasználást, ezáltal minőségében más feladatellátást tesznek lehetővé. Ugyancsak vizsgáltam a hajléktalan-ellátás anyagi oldalát, minthogy anyagi megfontolások miatt is megéri bevonni a harmadik szektort az ellátásba, de feltételezésem szerint az önkormányzatnak </w:t>
      </w:r>
      <w:r w:rsidR="0032210D">
        <w:rPr>
          <w:rFonts w:ascii="Arial" w:hAnsi="Arial" w:cs="Arial"/>
          <w:sz w:val="22"/>
          <w:szCs w:val="22"/>
        </w:rPr>
        <w:t>–</w:t>
      </w:r>
      <w:r w:rsidRPr="00F9253E">
        <w:rPr>
          <w:rFonts w:ascii="Arial" w:hAnsi="Arial" w:cs="Arial"/>
          <w:sz w:val="22"/>
          <w:szCs w:val="22"/>
        </w:rPr>
        <w:t xml:space="preserve"> politikai szempontokat mérlegelve – érdemes bizonyos szolgáltatásokat saját intézményi keretek között ellátnia.</w:t>
      </w:r>
    </w:p>
    <w:p w:rsidR="00384EE0" w:rsidRPr="0071035D" w:rsidRDefault="00F9253E" w:rsidP="0071035D">
      <w:pPr>
        <w:pStyle w:val="Norm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9253E">
        <w:rPr>
          <w:rFonts w:ascii="Arial" w:hAnsi="Arial" w:cs="Arial"/>
          <w:sz w:val="22"/>
          <w:szCs w:val="22"/>
        </w:rPr>
        <w:t>Kutatásomban a hajléktalan-ellátás példáján tudtam így megmutatni, hogy az önkormányzat és a civil szervezetek milyen viszonyban és kapcsolatban állnak egymással, mit jelent a civilek szerződéses feladatátvállalása. Mintegy egy mondatba sűrítve munkám lényegét azt mondhatom: a két félnek kölcsönösen szüksége van egymásra a hatékony feladatellátás tekintetében, mert egymást kiegészítve tudnak érdemben tenni a társadalmi problémák megoldásáért.</w:t>
      </w:r>
    </w:p>
    <w:sectPr w:rsidR="00384EE0" w:rsidRPr="0071035D" w:rsidSect="00EB5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447"/>
    <w:multiLevelType w:val="hybridMultilevel"/>
    <w:tmpl w:val="1EBEB9F4"/>
    <w:lvl w:ilvl="0" w:tplc="5184AD06">
      <w:numFmt w:val="bullet"/>
      <w:lvlText w:val="-"/>
      <w:lvlJc w:val="left"/>
      <w:pPr>
        <w:ind w:left="480" w:hanging="48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BBE"/>
    <w:rsid w:val="00050773"/>
    <w:rsid w:val="00085D51"/>
    <w:rsid w:val="00090B4B"/>
    <w:rsid w:val="00097EE7"/>
    <w:rsid w:val="000A4053"/>
    <w:rsid w:val="000D30ED"/>
    <w:rsid w:val="000E5DD2"/>
    <w:rsid w:val="000F6572"/>
    <w:rsid w:val="00101FE7"/>
    <w:rsid w:val="001068D4"/>
    <w:rsid w:val="001145FC"/>
    <w:rsid w:val="00124CC9"/>
    <w:rsid w:val="0014194E"/>
    <w:rsid w:val="00152B49"/>
    <w:rsid w:val="00160521"/>
    <w:rsid w:val="00162E0E"/>
    <w:rsid w:val="0019035C"/>
    <w:rsid w:val="00196636"/>
    <w:rsid w:val="001D53F0"/>
    <w:rsid w:val="001E5B9B"/>
    <w:rsid w:val="00200EFC"/>
    <w:rsid w:val="00205DEF"/>
    <w:rsid w:val="00207D5D"/>
    <w:rsid w:val="00217FBF"/>
    <w:rsid w:val="00232A84"/>
    <w:rsid w:val="00236596"/>
    <w:rsid w:val="00262303"/>
    <w:rsid w:val="002A0C55"/>
    <w:rsid w:val="002B1BCD"/>
    <w:rsid w:val="002D7ECF"/>
    <w:rsid w:val="002E4E36"/>
    <w:rsid w:val="002F7733"/>
    <w:rsid w:val="003161E8"/>
    <w:rsid w:val="0032210D"/>
    <w:rsid w:val="003324D4"/>
    <w:rsid w:val="003709FA"/>
    <w:rsid w:val="00384EE0"/>
    <w:rsid w:val="00393C88"/>
    <w:rsid w:val="003A7BBE"/>
    <w:rsid w:val="003B0373"/>
    <w:rsid w:val="003C0AB3"/>
    <w:rsid w:val="003C1CBA"/>
    <w:rsid w:val="003F1A35"/>
    <w:rsid w:val="003F7AC3"/>
    <w:rsid w:val="00401CE8"/>
    <w:rsid w:val="00415367"/>
    <w:rsid w:val="00423DDA"/>
    <w:rsid w:val="00432353"/>
    <w:rsid w:val="00435979"/>
    <w:rsid w:val="00444CAF"/>
    <w:rsid w:val="00457E31"/>
    <w:rsid w:val="004760B7"/>
    <w:rsid w:val="004A19C9"/>
    <w:rsid w:val="004A4037"/>
    <w:rsid w:val="004B46EA"/>
    <w:rsid w:val="004B6F9C"/>
    <w:rsid w:val="004C652D"/>
    <w:rsid w:val="004D36C2"/>
    <w:rsid w:val="004E2CDF"/>
    <w:rsid w:val="0050393F"/>
    <w:rsid w:val="00541DCB"/>
    <w:rsid w:val="00544432"/>
    <w:rsid w:val="00576541"/>
    <w:rsid w:val="005C0C4F"/>
    <w:rsid w:val="005E75D9"/>
    <w:rsid w:val="005E75E8"/>
    <w:rsid w:val="00600FD5"/>
    <w:rsid w:val="00601B52"/>
    <w:rsid w:val="006045E2"/>
    <w:rsid w:val="00614F7C"/>
    <w:rsid w:val="0061692A"/>
    <w:rsid w:val="00624F0F"/>
    <w:rsid w:val="00635812"/>
    <w:rsid w:val="00652C0C"/>
    <w:rsid w:val="006646E1"/>
    <w:rsid w:val="00671D10"/>
    <w:rsid w:val="00674B1C"/>
    <w:rsid w:val="006A1330"/>
    <w:rsid w:val="006D409C"/>
    <w:rsid w:val="006F0F3E"/>
    <w:rsid w:val="0071035D"/>
    <w:rsid w:val="0071747D"/>
    <w:rsid w:val="007316DC"/>
    <w:rsid w:val="007613BB"/>
    <w:rsid w:val="00785DEF"/>
    <w:rsid w:val="007D2318"/>
    <w:rsid w:val="008308B2"/>
    <w:rsid w:val="00832523"/>
    <w:rsid w:val="00834C2B"/>
    <w:rsid w:val="00873CEB"/>
    <w:rsid w:val="0087794A"/>
    <w:rsid w:val="008A1158"/>
    <w:rsid w:val="008A67A4"/>
    <w:rsid w:val="008B4289"/>
    <w:rsid w:val="00927C32"/>
    <w:rsid w:val="0094789C"/>
    <w:rsid w:val="0096709E"/>
    <w:rsid w:val="00983B0D"/>
    <w:rsid w:val="00987131"/>
    <w:rsid w:val="00994C1F"/>
    <w:rsid w:val="009B0279"/>
    <w:rsid w:val="009B3CD7"/>
    <w:rsid w:val="009B5E31"/>
    <w:rsid w:val="009C7AFE"/>
    <w:rsid w:val="009D2FDE"/>
    <w:rsid w:val="009F2D84"/>
    <w:rsid w:val="00A078C6"/>
    <w:rsid w:val="00A24536"/>
    <w:rsid w:val="00A344A4"/>
    <w:rsid w:val="00A52B57"/>
    <w:rsid w:val="00A67508"/>
    <w:rsid w:val="00A81EC2"/>
    <w:rsid w:val="00A83AFB"/>
    <w:rsid w:val="00A86A9E"/>
    <w:rsid w:val="00AB25F8"/>
    <w:rsid w:val="00AD1AA3"/>
    <w:rsid w:val="00AD6A39"/>
    <w:rsid w:val="00AE3BA4"/>
    <w:rsid w:val="00AE6607"/>
    <w:rsid w:val="00AF4D71"/>
    <w:rsid w:val="00AF5D1E"/>
    <w:rsid w:val="00AF7E13"/>
    <w:rsid w:val="00B01859"/>
    <w:rsid w:val="00B06AF3"/>
    <w:rsid w:val="00B51CBA"/>
    <w:rsid w:val="00B638CF"/>
    <w:rsid w:val="00B81892"/>
    <w:rsid w:val="00B929FE"/>
    <w:rsid w:val="00B96F22"/>
    <w:rsid w:val="00BC00C4"/>
    <w:rsid w:val="00BD4564"/>
    <w:rsid w:val="00BE0511"/>
    <w:rsid w:val="00BE69D5"/>
    <w:rsid w:val="00C14823"/>
    <w:rsid w:val="00C45518"/>
    <w:rsid w:val="00C5026A"/>
    <w:rsid w:val="00C73EEB"/>
    <w:rsid w:val="00C83894"/>
    <w:rsid w:val="00C90A52"/>
    <w:rsid w:val="00C90CA8"/>
    <w:rsid w:val="00C94704"/>
    <w:rsid w:val="00CA4C78"/>
    <w:rsid w:val="00CC1C22"/>
    <w:rsid w:val="00CD0FEE"/>
    <w:rsid w:val="00CD6708"/>
    <w:rsid w:val="00CE7B42"/>
    <w:rsid w:val="00CF3938"/>
    <w:rsid w:val="00CF7CD7"/>
    <w:rsid w:val="00D4401E"/>
    <w:rsid w:val="00D46921"/>
    <w:rsid w:val="00D477FF"/>
    <w:rsid w:val="00D60DED"/>
    <w:rsid w:val="00D91C34"/>
    <w:rsid w:val="00D91CED"/>
    <w:rsid w:val="00DA4358"/>
    <w:rsid w:val="00DA6447"/>
    <w:rsid w:val="00DB6F45"/>
    <w:rsid w:val="00DC01DF"/>
    <w:rsid w:val="00DC6512"/>
    <w:rsid w:val="00DD6880"/>
    <w:rsid w:val="00DE6858"/>
    <w:rsid w:val="00E1258D"/>
    <w:rsid w:val="00E12A53"/>
    <w:rsid w:val="00E61623"/>
    <w:rsid w:val="00E61A60"/>
    <w:rsid w:val="00E729B5"/>
    <w:rsid w:val="00E77AB3"/>
    <w:rsid w:val="00E80F1F"/>
    <w:rsid w:val="00E86119"/>
    <w:rsid w:val="00E977B0"/>
    <w:rsid w:val="00EA0362"/>
    <w:rsid w:val="00EB58A7"/>
    <w:rsid w:val="00EB5DFC"/>
    <w:rsid w:val="00EB6BAC"/>
    <w:rsid w:val="00EC1F89"/>
    <w:rsid w:val="00EC220C"/>
    <w:rsid w:val="00EC2E40"/>
    <w:rsid w:val="00EC591F"/>
    <w:rsid w:val="00EE2863"/>
    <w:rsid w:val="00EF7061"/>
    <w:rsid w:val="00F01ECF"/>
    <w:rsid w:val="00F06A92"/>
    <w:rsid w:val="00F141D0"/>
    <w:rsid w:val="00F3260F"/>
    <w:rsid w:val="00F41799"/>
    <w:rsid w:val="00F527F3"/>
    <w:rsid w:val="00F64491"/>
    <w:rsid w:val="00F9253E"/>
    <w:rsid w:val="00FC73A7"/>
    <w:rsid w:val="00FD3266"/>
    <w:rsid w:val="00FF05D6"/>
    <w:rsid w:val="00FF34B1"/>
    <w:rsid w:val="00FF6DF9"/>
    <w:rsid w:val="00FF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5DF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3A7BBE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3A7BBE"/>
    <w:rPr>
      <w:rFonts w:ascii="Calibri" w:eastAsia="Calibri" w:hAnsi="Calibri" w:cs="Times New Roman"/>
    </w:rPr>
  </w:style>
  <w:style w:type="paragraph" w:styleId="Nincstrkz">
    <w:name w:val="No Spacing"/>
    <w:uiPriority w:val="1"/>
    <w:qFormat/>
    <w:rsid w:val="003A7BBE"/>
    <w:rPr>
      <w:sz w:val="22"/>
      <w:szCs w:val="22"/>
      <w:lang w:eastAsia="en-US"/>
    </w:rPr>
  </w:style>
  <w:style w:type="character" w:styleId="Hiperhivatkozs">
    <w:name w:val="Hyperlink"/>
    <w:basedOn w:val="Bekezdsalapbettpusa"/>
    <w:rsid w:val="003A7BBE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3A7BBE"/>
  </w:style>
  <w:style w:type="character" w:customStyle="1" w:styleId="apple-converted-space">
    <w:name w:val="apple-converted-space"/>
    <w:basedOn w:val="Bekezdsalapbettpusa"/>
    <w:rsid w:val="003A7BBE"/>
  </w:style>
  <w:style w:type="paragraph" w:customStyle="1" w:styleId="Szakdolgozattrzsszveg">
    <w:name w:val="Szakdolgozat törzsszöveg"/>
    <w:basedOn w:val="Norml"/>
    <w:link w:val="SzakdolgozattrzsszvegChar"/>
    <w:qFormat/>
    <w:rsid w:val="003A7BBE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SzakdolgozattrzsszvegChar">
    <w:name w:val="Szakdolgozat törzsszöveg Char"/>
    <w:basedOn w:val="Bekezdsalapbettpusa"/>
    <w:link w:val="Szakdolgozattrzsszveg"/>
    <w:rsid w:val="003A7BBE"/>
    <w:rPr>
      <w:rFonts w:ascii="Times New Roman" w:eastAsia="Calibri" w:hAnsi="Times New Roman" w:cs="Times New Roman"/>
      <w:sz w:val="24"/>
      <w:szCs w:val="24"/>
    </w:rPr>
  </w:style>
  <w:style w:type="paragraph" w:styleId="NormlWeb">
    <w:name w:val="Normal (Web)"/>
    <w:basedOn w:val="Norml"/>
    <w:rsid w:val="00F925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DF319A-8026-4F8C-9E25-3058258B2958}"/>
</file>

<file path=customXml/itemProps2.xml><?xml version="1.0" encoding="utf-8"?>
<ds:datastoreItem xmlns:ds="http://schemas.openxmlformats.org/officeDocument/2006/customXml" ds:itemID="{680A4C4A-906A-41B8-B3A3-F40CF6D021D0}"/>
</file>

<file path=customXml/itemProps3.xml><?xml version="1.0" encoding="utf-8"?>
<ds:datastoreItem xmlns:ds="http://schemas.openxmlformats.org/officeDocument/2006/customXml" ds:itemID="{79B286A1-2CB4-4330-A630-585042BF7F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4522</Words>
  <Characters>31209</Characters>
  <Application>Microsoft Office Word</Application>
  <DocSecurity>0</DocSecurity>
  <Lines>260</Lines>
  <Paragraphs>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35660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SzokeB</dc:creator>
  <cp:lastModifiedBy>schmidtg</cp:lastModifiedBy>
  <cp:revision>2</cp:revision>
  <cp:lastPrinted>2011-06-27T07:46:00Z</cp:lastPrinted>
  <dcterms:created xsi:type="dcterms:W3CDTF">2012-07-04T13:30:00Z</dcterms:created>
  <dcterms:modified xsi:type="dcterms:W3CDTF">2012-07-04T13:30:00Z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